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10" w:rsidRDefault="000166B2" w:rsidP="000166B2">
      <w:pPr>
        <w:jc w:val="center"/>
      </w:pPr>
      <w:r w:rsidRPr="000166B2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2B4" w:rsidRDefault="003252B4" w:rsidP="000166B2">
      <w:pPr>
        <w:jc w:val="center"/>
      </w:pPr>
    </w:p>
    <w:p w:rsidR="000166B2" w:rsidRDefault="00DF2D5A" w:rsidP="000166B2">
      <w:pPr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hyperlink r:id="rId7" w:history="1">
        <w:r w:rsidR="000166B2" w:rsidRPr="000166B2">
          <w:rPr>
            <w:rFonts w:ascii="Arial" w:hAnsi="Arial" w:cs="Arial"/>
            <w:b/>
            <w:color w:val="FFFFFF"/>
            <w:sz w:val="36"/>
            <w:szCs w:val="36"/>
            <w:highlight w:val="darkGreen"/>
          </w:rPr>
          <w:t>Qu'est-ce que le pralinage ?</w:t>
        </w:r>
      </w:hyperlink>
    </w:p>
    <w:p w:rsidR="000166B2" w:rsidRPr="000166B2" w:rsidRDefault="000166B2" w:rsidP="000166B2">
      <w:pPr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857500" cy="1600200"/>
            <wp:effectExtent l="19050" t="0" r="0" b="0"/>
            <wp:docPr id="2" name="Image 1" descr="Résultat de recherche d'images pour &quot;le pralinage des racin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le pralinage des racines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B0E" w:rsidRDefault="000166B2" w:rsidP="00722B0E">
      <w:pPr>
        <w:spacing w:after="120"/>
        <w:rPr>
          <w:rFonts w:ascii="Arial" w:hAnsi="Arial" w:cs="Arial"/>
          <w:sz w:val="24"/>
          <w:szCs w:val="24"/>
        </w:rPr>
      </w:pPr>
      <w:r w:rsidRPr="000166B2">
        <w:rPr>
          <w:rFonts w:ascii="Arial" w:hAnsi="Arial" w:cs="Arial"/>
          <w:sz w:val="24"/>
          <w:szCs w:val="24"/>
        </w:rPr>
        <w:t xml:space="preserve">Le pralinage de racines consiste à </w:t>
      </w:r>
      <w:r w:rsidRPr="00FE5E5A">
        <w:rPr>
          <w:rFonts w:ascii="Arial" w:hAnsi="Arial" w:cs="Arial"/>
          <w:b/>
          <w:color w:val="0070C0"/>
          <w:sz w:val="24"/>
          <w:szCs w:val="24"/>
        </w:rPr>
        <w:t>enrober, avant la plantation,</w:t>
      </w:r>
      <w:r w:rsidRPr="000166B2">
        <w:rPr>
          <w:rFonts w:ascii="Arial" w:hAnsi="Arial" w:cs="Arial"/>
          <w:sz w:val="24"/>
          <w:szCs w:val="24"/>
        </w:rPr>
        <w:t xml:space="preserve"> les racines d'un </w:t>
      </w:r>
      <w:r w:rsidRPr="00FE5E5A">
        <w:rPr>
          <w:rFonts w:ascii="Arial" w:hAnsi="Arial" w:cs="Arial"/>
          <w:b/>
          <w:color w:val="0070C0"/>
          <w:sz w:val="24"/>
          <w:szCs w:val="24"/>
        </w:rPr>
        <w:t xml:space="preserve">arbre, d'un arbuste, </w:t>
      </w:r>
      <w:r w:rsidR="00FE5E5A" w:rsidRPr="00FE5E5A">
        <w:rPr>
          <w:rFonts w:ascii="Arial" w:hAnsi="Arial" w:cs="Arial"/>
          <w:b/>
          <w:color w:val="0070C0"/>
          <w:sz w:val="24"/>
          <w:szCs w:val="24"/>
        </w:rPr>
        <w:t>d’un</w:t>
      </w:r>
      <w:r w:rsidRPr="00FE5E5A">
        <w:rPr>
          <w:rFonts w:ascii="Arial" w:hAnsi="Arial" w:cs="Arial"/>
          <w:b/>
          <w:color w:val="0070C0"/>
          <w:sz w:val="24"/>
          <w:szCs w:val="24"/>
        </w:rPr>
        <w:t xml:space="preserve"> rosier ou des légumes</w:t>
      </w:r>
      <w:r w:rsidR="00FE5E5A">
        <w:rPr>
          <w:rFonts w:ascii="Arial" w:hAnsi="Arial" w:cs="Arial"/>
          <w:b/>
          <w:color w:val="0070C0"/>
          <w:sz w:val="24"/>
          <w:szCs w:val="24"/>
        </w:rPr>
        <w:t xml:space="preserve"> (notamment les poireaux)</w:t>
      </w:r>
      <w:r w:rsidRPr="000166B2">
        <w:rPr>
          <w:rFonts w:ascii="Arial" w:hAnsi="Arial" w:cs="Arial"/>
          <w:sz w:val="24"/>
          <w:szCs w:val="24"/>
        </w:rPr>
        <w:t xml:space="preserve"> avec </w:t>
      </w:r>
      <w:r w:rsidRPr="00FE5E5A">
        <w:rPr>
          <w:rFonts w:ascii="Arial" w:hAnsi="Arial" w:cs="Arial"/>
          <w:b/>
          <w:color w:val="0070C0"/>
          <w:sz w:val="24"/>
          <w:szCs w:val="24"/>
        </w:rPr>
        <w:t>un mélange boueux à base d'argile, de bouse de vache et d'eau.</w:t>
      </w:r>
      <w:r w:rsidRPr="000166B2">
        <w:rPr>
          <w:rFonts w:ascii="Arial" w:hAnsi="Arial" w:cs="Arial"/>
          <w:sz w:val="24"/>
          <w:szCs w:val="24"/>
        </w:rPr>
        <w:t xml:space="preserve"> Le pralinage concerne les </w:t>
      </w:r>
      <w:r>
        <w:rPr>
          <w:rFonts w:ascii="Arial" w:hAnsi="Arial" w:cs="Arial"/>
          <w:sz w:val="24"/>
          <w:szCs w:val="24"/>
        </w:rPr>
        <w:t>plantes</w:t>
      </w:r>
      <w:r w:rsidRPr="000166B2">
        <w:rPr>
          <w:rFonts w:ascii="Arial" w:hAnsi="Arial" w:cs="Arial"/>
          <w:sz w:val="24"/>
          <w:szCs w:val="24"/>
        </w:rPr>
        <w:t xml:space="preserve"> vendu</w:t>
      </w:r>
      <w:r>
        <w:rPr>
          <w:rFonts w:ascii="Arial" w:hAnsi="Arial" w:cs="Arial"/>
          <w:sz w:val="24"/>
          <w:szCs w:val="24"/>
        </w:rPr>
        <w:t>e</w:t>
      </w:r>
      <w:r w:rsidRPr="000166B2">
        <w:rPr>
          <w:rFonts w:ascii="Arial" w:hAnsi="Arial" w:cs="Arial"/>
          <w:sz w:val="24"/>
          <w:szCs w:val="24"/>
        </w:rPr>
        <w:t xml:space="preserve">s </w:t>
      </w:r>
      <w:r w:rsidRPr="00FE5E5A">
        <w:rPr>
          <w:rFonts w:ascii="Arial" w:hAnsi="Arial" w:cs="Arial"/>
          <w:b/>
          <w:color w:val="0070C0"/>
          <w:sz w:val="24"/>
          <w:szCs w:val="24"/>
        </w:rPr>
        <w:t>à racines nues planté</w:t>
      </w:r>
      <w:r w:rsidR="00FE5E5A" w:rsidRPr="00FE5E5A">
        <w:rPr>
          <w:rFonts w:ascii="Arial" w:hAnsi="Arial" w:cs="Arial"/>
          <w:b/>
          <w:color w:val="0070C0"/>
          <w:sz w:val="24"/>
          <w:szCs w:val="24"/>
        </w:rPr>
        <w:t>e</w:t>
      </w:r>
      <w:r w:rsidRPr="00FE5E5A">
        <w:rPr>
          <w:rFonts w:ascii="Arial" w:hAnsi="Arial" w:cs="Arial"/>
          <w:b/>
          <w:color w:val="0070C0"/>
          <w:sz w:val="24"/>
          <w:szCs w:val="24"/>
        </w:rPr>
        <w:t xml:space="preserve"> d'octobre à mars</w:t>
      </w:r>
      <w:r w:rsidRPr="000166B2">
        <w:rPr>
          <w:rFonts w:ascii="Arial" w:hAnsi="Arial" w:cs="Arial"/>
          <w:sz w:val="24"/>
          <w:szCs w:val="24"/>
        </w:rPr>
        <w:t xml:space="preserve"> </w:t>
      </w:r>
      <w:r w:rsidR="00722B0E" w:rsidRPr="00FE5E5A">
        <w:rPr>
          <w:rFonts w:ascii="Arial" w:hAnsi="Arial" w:cs="Arial"/>
          <w:b/>
          <w:color w:val="FF0000"/>
          <w:sz w:val="24"/>
          <w:szCs w:val="24"/>
        </w:rPr>
        <w:t>(hors période de gel).</w:t>
      </w:r>
      <w:r w:rsidR="00722B0E">
        <w:rPr>
          <w:rFonts w:ascii="Arial" w:hAnsi="Arial" w:cs="Arial"/>
          <w:sz w:val="24"/>
          <w:szCs w:val="24"/>
        </w:rPr>
        <w:t xml:space="preserve"> On</w:t>
      </w:r>
      <w:r w:rsidRPr="000166B2">
        <w:rPr>
          <w:rFonts w:ascii="Arial" w:hAnsi="Arial" w:cs="Arial"/>
          <w:sz w:val="24"/>
          <w:szCs w:val="24"/>
        </w:rPr>
        <w:t xml:space="preserve"> trempe les racines dans </w:t>
      </w:r>
      <w:r w:rsidR="00FE5E5A">
        <w:rPr>
          <w:rFonts w:ascii="Arial" w:hAnsi="Arial" w:cs="Arial"/>
          <w:sz w:val="24"/>
          <w:szCs w:val="24"/>
        </w:rPr>
        <w:t>le mélange</w:t>
      </w:r>
      <w:r w:rsidRPr="000166B2">
        <w:rPr>
          <w:rFonts w:ascii="Arial" w:hAnsi="Arial" w:cs="Arial"/>
          <w:sz w:val="24"/>
          <w:szCs w:val="24"/>
        </w:rPr>
        <w:t xml:space="preserve"> de manière à bien les enduire, l'idéal est de </w:t>
      </w:r>
      <w:r w:rsidRPr="00FE5E5A">
        <w:rPr>
          <w:rFonts w:ascii="Arial" w:hAnsi="Arial" w:cs="Arial"/>
          <w:b/>
          <w:color w:val="0070C0"/>
          <w:sz w:val="24"/>
          <w:szCs w:val="24"/>
        </w:rPr>
        <w:t>laisser les racines dans le mélange boueux pendant 24h.</w:t>
      </w:r>
    </w:p>
    <w:p w:rsidR="00722B0E" w:rsidRDefault="000166B2" w:rsidP="00722B0E">
      <w:pPr>
        <w:spacing w:after="120"/>
        <w:rPr>
          <w:rFonts w:ascii="Arial" w:hAnsi="Arial" w:cs="Arial"/>
          <w:b/>
          <w:color w:val="FFFFFF"/>
          <w:sz w:val="24"/>
          <w:szCs w:val="24"/>
        </w:rPr>
      </w:pPr>
      <w:r w:rsidRPr="00722B0E">
        <w:rPr>
          <w:rFonts w:ascii="Arial" w:hAnsi="Arial" w:cs="Arial"/>
          <w:b/>
          <w:color w:val="FFFFFF"/>
          <w:sz w:val="24"/>
          <w:szCs w:val="24"/>
          <w:highlight w:val="darkGreen"/>
        </w:rPr>
        <w:t>Les avantages du pralinage</w:t>
      </w:r>
    </w:p>
    <w:p w:rsidR="00FE5E5A" w:rsidRDefault="00FE5E5A" w:rsidP="00FE5E5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Cette technique appliquée</w:t>
      </w:r>
      <w:r w:rsidR="000166B2" w:rsidRPr="000166B2">
        <w:rPr>
          <w:rFonts w:ascii="Arial" w:hAnsi="Arial" w:cs="Arial"/>
          <w:sz w:val="24"/>
          <w:szCs w:val="24"/>
        </w:rPr>
        <w:t xml:space="preserve"> au moment de la plantation 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 xml:space="preserve">offre </w:t>
      </w:r>
      <w:r>
        <w:rPr>
          <w:rFonts w:ascii="Arial" w:hAnsi="Arial" w:cs="Arial"/>
          <w:b/>
          <w:color w:val="0070C0"/>
          <w:sz w:val="24"/>
          <w:szCs w:val="24"/>
        </w:rPr>
        <w:t>plus de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 xml:space="preserve"> chances </w:t>
      </w:r>
      <w:r>
        <w:rPr>
          <w:rFonts w:ascii="Arial" w:hAnsi="Arial" w:cs="Arial"/>
          <w:b/>
          <w:color w:val="0070C0"/>
          <w:sz w:val="24"/>
          <w:szCs w:val="24"/>
        </w:rPr>
        <w:t>pour la reprise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 xml:space="preserve"> et favorise un </w:t>
      </w:r>
      <w:r>
        <w:rPr>
          <w:rFonts w:ascii="Arial" w:hAnsi="Arial" w:cs="Arial"/>
          <w:b/>
          <w:color w:val="0070C0"/>
          <w:sz w:val="24"/>
          <w:szCs w:val="24"/>
        </w:rPr>
        <w:t xml:space="preserve">meilleur 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 xml:space="preserve">départ de </w:t>
      </w:r>
      <w:r>
        <w:rPr>
          <w:rFonts w:ascii="Arial" w:hAnsi="Arial" w:cs="Arial"/>
          <w:b/>
          <w:color w:val="0070C0"/>
          <w:sz w:val="24"/>
          <w:szCs w:val="24"/>
        </w:rPr>
        <w:t xml:space="preserve">la 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>végétation.</w:t>
      </w:r>
      <w:r w:rsidR="000166B2" w:rsidRPr="000166B2">
        <w:rPr>
          <w:rFonts w:ascii="Arial" w:hAnsi="Arial" w:cs="Arial"/>
          <w:sz w:val="24"/>
          <w:szCs w:val="24"/>
        </w:rPr>
        <w:t xml:space="preserve"> </w:t>
      </w:r>
    </w:p>
    <w:p w:rsidR="00344722" w:rsidRDefault="00FE5E5A" w:rsidP="0034472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Elle</w:t>
      </w:r>
      <w:r w:rsidR="000166B2" w:rsidRPr="000166B2">
        <w:rPr>
          <w:rFonts w:ascii="Arial" w:hAnsi="Arial" w:cs="Arial"/>
          <w:sz w:val="24"/>
          <w:szCs w:val="24"/>
        </w:rPr>
        <w:t xml:space="preserve"> limite </w:t>
      </w:r>
      <w:r w:rsidR="000166B2" w:rsidRPr="00FE5E5A">
        <w:rPr>
          <w:rFonts w:ascii="Arial" w:hAnsi="Arial" w:cs="Arial"/>
          <w:b/>
          <w:color w:val="0070C0"/>
          <w:sz w:val="24"/>
          <w:szCs w:val="24"/>
        </w:rPr>
        <w:t>le dessèchement des racines</w:t>
      </w:r>
      <w:r w:rsidR="000166B2" w:rsidRPr="000166B2">
        <w:rPr>
          <w:rFonts w:ascii="Arial" w:hAnsi="Arial" w:cs="Arial"/>
          <w:sz w:val="24"/>
          <w:szCs w:val="24"/>
        </w:rPr>
        <w:t xml:space="preserve"> et permet 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>d'attendre quelqu</w:t>
      </w:r>
      <w:r w:rsidR="00722B0E" w:rsidRPr="003252B4">
        <w:rPr>
          <w:rFonts w:ascii="Arial" w:hAnsi="Arial" w:cs="Arial"/>
          <w:b/>
          <w:color w:val="0070C0"/>
          <w:sz w:val="24"/>
          <w:szCs w:val="24"/>
        </w:rPr>
        <w:t>es jours</w:t>
      </w:r>
      <w:r w:rsidR="00722B0E">
        <w:rPr>
          <w:rFonts w:ascii="Arial" w:hAnsi="Arial" w:cs="Arial"/>
          <w:sz w:val="24"/>
          <w:szCs w:val="24"/>
        </w:rPr>
        <w:t xml:space="preserve"> avant la </w:t>
      </w:r>
      <w:r w:rsidR="00344722">
        <w:rPr>
          <w:rFonts w:ascii="Arial" w:hAnsi="Arial" w:cs="Arial"/>
          <w:sz w:val="24"/>
          <w:szCs w:val="24"/>
        </w:rPr>
        <w:t>plantation</w:t>
      </w:r>
      <w:r w:rsidR="00722B0E">
        <w:rPr>
          <w:rFonts w:ascii="Arial" w:hAnsi="Arial" w:cs="Arial"/>
          <w:sz w:val="24"/>
          <w:szCs w:val="24"/>
        </w:rPr>
        <w:t>.</w:t>
      </w:r>
      <w:r w:rsidR="00344722">
        <w:rPr>
          <w:rFonts w:ascii="Arial" w:hAnsi="Arial" w:cs="Arial"/>
          <w:sz w:val="24"/>
          <w:szCs w:val="24"/>
        </w:rPr>
        <w:t xml:space="preserve"> </w:t>
      </w:r>
    </w:p>
    <w:p w:rsidR="00344722" w:rsidRDefault="00344722" w:rsidP="0034472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Elle</w:t>
      </w:r>
      <w:r w:rsidR="000166B2" w:rsidRPr="000166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offre</w:t>
      </w:r>
      <w:r w:rsidR="000166B2" w:rsidRPr="000166B2">
        <w:rPr>
          <w:rFonts w:ascii="Arial" w:hAnsi="Arial" w:cs="Arial"/>
          <w:sz w:val="24"/>
          <w:szCs w:val="24"/>
        </w:rPr>
        <w:t xml:space="preserve"> </w:t>
      </w:r>
      <w:r w:rsidR="000166B2" w:rsidRPr="00344722">
        <w:rPr>
          <w:rFonts w:ascii="Arial" w:hAnsi="Arial" w:cs="Arial"/>
          <w:b/>
          <w:color w:val="0070C0"/>
          <w:sz w:val="24"/>
          <w:szCs w:val="24"/>
        </w:rPr>
        <w:t>une protect</w:t>
      </w:r>
      <w:r w:rsidR="00722B0E" w:rsidRPr="00344722">
        <w:rPr>
          <w:rFonts w:ascii="Arial" w:hAnsi="Arial" w:cs="Arial"/>
          <w:b/>
          <w:color w:val="0070C0"/>
          <w:sz w:val="24"/>
          <w:szCs w:val="24"/>
        </w:rPr>
        <w:t xml:space="preserve">ion </w:t>
      </w:r>
      <w:r w:rsidR="000166B2" w:rsidRPr="00344722">
        <w:rPr>
          <w:rFonts w:ascii="Arial" w:hAnsi="Arial" w:cs="Arial"/>
          <w:b/>
          <w:color w:val="0070C0"/>
          <w:sz w:val="24"/>
          <w:szCs w:val="24"/>
        </w:rPr>
        <w:t>des racines</w:t>
      </w:r>
      <w:r w:rsidR="000166B2" w:rsidRPr="000166B2">
        <w:rPr>
          <w:rFonts w:ascii="Arial" w:hAnsi="Arial" w:cs="Arial"/>
          <w:sz w:val="24"/>
          <w:szCs w:val="24"/>
        </w:rPr>
        <w:t xml:space="preserve"> qui </w:t>
      </w:r>
      <w:r>
        <w:rPr>
          <w:rFonts w:ascii="Arial" w:hAnsi="Arial" w:cs="Arial"/>
          <w:sz w:val="24"/>
          <w:szCs w:val="24"/>
        </w:rPr>
        <w:t>aide à</w:t>
      </w:r>
      <w:r w:rsidR="000166B2" w:rsidRPr="000166B2">
        <w:rPr>
          <w:rFonts w:ascii="Arial" w:hAnsi="Arial" w:cs="Arial"/>
          <w:sz w:val="24"/>
          <w:szCs w:val="24"/>
        </w:rPr>
        <w:t xml:space="preserve"> </w:t>
      </w:r>
      <w:r w:rsidR="00722B0E" w:rsidRPr="00344722">
        <w:rPr>
          <w:rFonts w:ascii="Arial" w:hAnsi="Arial" w:cs="Arial"/>
          <w:b/>
          <w:color w:val="0070C0"/>
          <w:sz w:val="24"/>
          <w:szCs w:val="24"/>
        </w:rPr>
        <w:t>la</w:t>
      </w:r>
      <w:r w:rsidR="000166B2" w:rsidRPr="00344722">
        <w:rPr>
          <w:rFonts w:ascii="Arial" w:hAnsi="Arial" w:cs="Arial"/>
          <w:b/>
          <w:color w:val="0070C0"/>
          <w:sz w:val="24"/>
          <w:szCs w:val="24"/>
        </w:rPr>
        <w:t xml:space="preserve"> cicatrisation </w:t>
      </w:r>
      <w:r w:rsidR="00722B0E" w:rsidRPr="00344722">
        <w:rPr>
          <w:rFonts w:ascii="Arial" w:hAnsi="Arial" w:cs="Arial"/>
          <w:b/>
          <w:color w:val="0070C0"/>
          <w:sz w:val="24"/>
          <w:szCs w:val="24"/>
        </w:rPr>
        <w:t xml:space="preserve">des </w:t>
      </w:r>
      <w:r w:rsidRPr="00344722">
        <w:rPr>
          <w:rFonts w:ascii="Arial" w:hAnsi="Arial" w:cs="Arial"/>
          <w:b/>
          <w:color w:val="0070C0"/>
          <w:sz w:val="24"/>
          <w:szCs w:val="24"/>
        </w:rPr>
        <w:t>blessures</w:t>
      </w:r>
      <w:r w:rsidR="000166B2" w:rsidRPr="000166B2">
        <w:rPr>
          <w:rFonts w:ascii="Arial" w:hAnsi="Arial" w:cs="Arial"/>
          <w:sz w:val="24"/>
          <w:szCs w:val="24"/>
        </w:rPr>
        <w:t xml:space="preserve"> causées par la taille </w:t>
      </w:r>
      <w:r w:rsidR="00722B0E">
        <w:rPr>
          <w:rFonts w:ascii="Arial" w:hAnsi="Arial" w:cs="Arial"/>
          <w:sz w:val="24"/>
          <w:szCs w:val="24"/>
        </w:rPr>
        <w:t>et la</w:t>
      </w:r>
      <w:r w:rsidR="000166B2" w:rsidRPr="000166B2">
        <w:rPr>
          <w:rFonts w:ascii="Arial" w:hAnsi="Arial" w:cs="Arial"/>
          <w:sz w:val="24"/>
          <w:szCs w:val="24"/>
        </w:rPr>
        <w:t xml:space="preserve"> suppression des racines abîmées</w:t>
      </w:r>
      <w:r>
        <w:rPr>
          <w:rFonts w:ascii="Arial" w:hAnsi="Arial" w:cs="Arial"/>
          <w:sz w:val="24"/>
          <w:szCs w:val="24"/>
        </w:rPr>
        <w:t>.</w:t>
      </w:r>
    </w:p>
    <w:p w:rsidR="00344722" w:rsidRDefault="00344722" w:rsidP="00344722">
      <w:pPr>
        <w:spacing w:after="120"/>
        <w:rPr>
          <w:rFonts w:ascii="Arial" w:hAnsi="Arial" w:cs="Arial"/>
          <w:sz w:val="24"/>
          <w:szCs w:val="24"/>
        </w:rPr>
      </w:pPr>
      <w:r w:rsidRPr="00344722">
        <w:rPr>
          <w:rFonts w:ascii="Arial" w:hAnsi="Arial" w:cs="Arial"/>
          <w:b/>
          <w:color w:val="0070C0"/>
          <w:sz w:val="24"/>
          <w:szCs w:val="24"/>
        </w:rPr>
        <w:t xml:space="preserve">Elle </w:t>
      </w:r>
      <w:r w:rsidR="000166B2" w:rsidRPr="00344722">
        <w:rPr>
          <w:rFonts w:ascii="Arial" w:hAnsi="Arial" w:cs="Arial"/>
          <w:b/>
          <w:color w:val="0070C0"/>
          <w:sz w:val="24"/>
          <w:szCs w:val="24"/>
        </w:rPr>
        <w:t>évite l'installation de parasites ou de maladies</w:t>
      </w:r>
      <w:r w:rsidR="00722B0E">
        <w:rPr>
          <w:rFonts w:ascii="Arial" w:hAnsi="Arial" w:cs="Arial"/>
          <w:sz w:val="24"/>
          <w:szCs w:val="24"/>
        </w:rPr>
        <w:t>.</w:t>
      </w:r>
      <w:r w:rsidRPr="000166B2">
        <w:rPr>
          <w:rFonts w:ascii="Arial" w:hAnsi="Arial" w:cs="Arial"/>
          <w:sz w:val="24"/>
          <w:szCs w:val="24"/>
        </w:rPr>
        <w:t xml:space="preserve"> </w:t>
      </w:r>
    </w:p>
    <w:p w:rsidR="00344722" w:rsidRDefault="000166B2" w:rsidP="00344722">
      <w:pPr>
        <w:spacing w:after="120"/>
        <w:rPr>
          <w:rFonts w:ascii="Arial" w:hAnsi="Arial" w:cs="Arial"/>
          <w:b/>
          <w:color w:val="FFFFFF"/>
          <w:sz w:val="24"/>
          <w:szCs w:val="24"/>
        </w:rPr>
      </w:pPr>
      <w:r w:rsidRPr="00344722"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>Quel pralin utiliser ?</w:t>
      </w:r>
    </w:p>
    <w:p w:rsidR="00344722" w:rsidRDefault="00344722" w:rsidP="00344722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166B2" w:rsidRPr="000166B2">
        <w:rPr>
          <w:rFonts w:ascii="Arial" w:hAnsi="Arial" w:cs="Arial"/>
          <w:sz w:val="24"/>
          <w:szCs w:val="24"/>
        </w:rPr>
        <w:t xml:space="preserve">l est assez </w:t>
      </w:r>
      <w:r>
        <w:rPr>
          <w:rFonts w:ascii="Arial" w:hAnsi="Arial" w:cs="Arial"/>
          <w:sz w:val="24"/>
          <w:szCs w:val="24"/>
        </w:rPr>
        <w:t>aisé</w:t>
      </w:r>
      <w:r w:rsidR="000166B2" w:rsidRPr="000166B2">
        <w:rPr>
          <w:rFonts w:ascii="Arial" w:hAnsi="Arial" w:cs="Arial"/>
          <w:sz w:val="24"/>
          <w:szCs w:val="24"/>
        </w:rPr>
        <w:t xml:space="preserve"> de préparer son propre mélange. </w:t>
      </w:r>
    </w:p>
    <w:p w:rsidR="00D12B73" w:rsidRDefault="000166B2" w:rsidP="00344722">
      <w:pPr>
        <w:spacing w:after="120"/>
        <w:rPr>
          <w:rFonts w:ascii="Arial" w:hAnsi="Arial" w:cs="Arial"/>
          <w:b/>
          <w:color w:val="0070C0"/>
          <w:sz w:val="24"/>
          <w:szCs w:val="24"/>
        </w:rPr>
      </w:pPr>
      <w:r w:rsidRPr="00344722">
        <w:rPr>
          <w:rFonts w:ascii="Arial" w:hAnsi="Arial" w:cs="Arial"/>
          <w:b/>
          <w:color w:val="E36C0A" w:themeColor="accent6" w:themeShade="BF"/>
          <w:sz w:val="24"/>
          <w:szCs w:val="24"/>
        </w:rPr>
        <w:t>La recette</w:t>
      </w:r>
      <w:r w:rsidR="003252B4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 </w:t>
      </w:r>
      <w:r w:rsidR="003252B4" w:rsidRPr="000166B2">
        <w:rPr>
          <w:rFonts w:ascii="Arial" w:hAnsi="Arial" w:cs="Arial"/>
          <w:sz w:val="24"/>
          <w:szCs w:val="24"/>
        </w:rPr>
        <w:t xml:space="preserve">: </w:t>
      </w:r>
      <w:r w:rsidRPr="000166B2">
        <w:rPr>
          <w:rFonts w:ascii="Arial" w:hAnsi="Arial" w:cs="Arial"/>
          <w:sz w:val="24"/>
          <w:szCs w:val="24"/>
        </w:rPr>
        <w:br/>
      </w:r>
      <w:r w:rsidR="003252B4">
        <w:rPr>
          <w:rFonts w:ascii="Arial" w:hAnsi="Arial" w:cs="Arial"/>
          <w:b/>
          <w:color w:val="0070C0"/>
          <w:sz w:val="24"/>
          <w:szCs w:val="24"/>
        </w:rPr>
        <w:t>-</w:t>
      </w:r>
      <w:r w:rsidR="00344722" w:rsidRPr="00344722">
        <w:rPr>
          <w:rFonts w:ascii="Arial" w:hAnsi="Arial" w:cs="Arial"/>
          <w:b/>
          <w:color w:val="0070C0"/>
          <w:sz w:val="24"/>
          <w:szCs w:val="24"/>
        </w:rPr>
        <w:t>1/3</w:t>
      </w:r>
      <w:r w:rsidRPr="00344722">
        <w:rPr>
          <w:rFonts w:ascii="Arial" w:hAnsi="Arial" w:cs="Arial"/>
          <w:b/>
          <w:color w:val="0070C0"/>
          <w:sz w:val="24"/>
          <w:szCs w:val="24"/>
        </w:rPr>
        <w:t xml:space="preserve"> d'argile en poudre ou en petits morceaux</w:t>
      </w:r>
      <w:r w:rsidR="00344722" w:rsidRPr="00344722">
        <w:rPr>
          <w:rFonts w:ascii="Arial" w:hAnsi="Arial" w:cs="Arial"/>
          <w:b/>
          <w:color w:val="0070C0"/>
          <w:sz w:val="24"/>
          <w:szCs w:val="24"/>
        </w:rPr>
        <w:t>,</w:t>
      </w:r>
      <w:r w:rsidRPr="000166B2">
        <w:rPr>
          <w:rFonts w:ascii="Arial" w:hAnsi="Arial" w:cs="Arial"/>
          <w:sz w:val="24"/>
          <w:szCs w:val="24"/>
        </w:rPr>
        <w:t xml:space="preserve"> </w:t>
      </w:r>
      <w:r w:rsidR="00344722">
        <w:rPr>
          <w:rFonts w:ascii="Arial" w:hAnsi="Arial" w:cs="Arial"/>
          <w:sz w:val="24"/>
          <w:szCs w:val="24"/>
        </w:rPr>
        <w:t xml:space="preserve">ou alors </w:t>
      </w:r>
      <w:r w:rsidR="00344722" w:rsidRPr="00344722">
        <w:rPr>
          <w:rFonts w:ascii="Arial" w:hAnsi="Arial" w:cs="Arial"/>
          <w:b/>
          <w:color w:val="0070C0"/>
          <w:sz w:val="24"/>
          <w:szCs w:val="24"/>
        </w:rPr>
        <w:t>remplacer l’argile pa</w:t>
      </w:r>
      <w:r w:rsidRPr="00344722">
        <w:rPr>
          <w:rFonts w:ascii="Arial" w:hAnsi="Arial" w:cs="Arial"/>
          <w:b/>
          <w:color w:val="0070C0"/>
          <w:sz w:val="24"/>
          <w:szCs w:val="24"/>
        </w:rPr>
        <w:t xml:space="preserve">r de la terre de jardin fine, tamisée pour en retirer les cailloux </w:t>
      </w:r>
      <w:r w:rsidR="00344722" w:rsidRPr="00344722">
        <w:rPr>
          <w:rFonts w:ascii="Arial" w:hAnsi="Arial" w:cs="Arial"/>
          <w:b/>
          <w:color w:val="0070C0"/>
          <w:sz w:val="24"/>
          <w:szCs w:val="24"/>
        </w:rPr>
        <w:t>(</w:t>
      </w:r>
      <w:r w:rsidRPr="00344722">
        <w:rPr>
          <w:rFonts w:ascii="Arial" w:hAnsi="Arial" w:cs="Arial"/>
          <w:b/>
          <w:color w:val="0070C0"/>
          <w:sz w:val="24"/>
          <w:szCs w:val="24"/>
        </w:rPr>
        <w:t>la terre des taupinières est parfaite pour cet usage</w:t>
      </w:r>
      <w:r w:rsidR="00344722" w:rsidRPr="00344722">
        <w:rPr>
          <w:rFonts w:ascii="Arial" w:hAnsi="Arial" w:cs="Arial"/>
          <w:b/>
          <w:color w:val="0070C0"/>
          <w:sz w:val="24"/>
          <w:szCs w:val="24"/>
        </w:rPr>
        <w:t>)</w:t>
      </w:r>
      <w:r w:rsidRPr="00344722">
        <w:rPr>
          <w:rFonts w:ascii="Arial" w:hAnsi="Arial" w:cs="Arial"/>
          <w:b/>
          <w:color w:val="0070C0"/>
          <w:sz w:val="24"/>
          <w:szCs w:val="24"/>
        </w:rPr>
        <w:t>,</w:t>
      </w:r>
      <w:r w:rsidRPr="000166B2">
        <w:rPr>
          <w:rFonts w:ascii="Arial" w:hAnsi="Arial" w:cs="Arial"/>
          <w:sz w:val="24"/>
          <w:szCs w:val="24"/>
        </w:rPr>
        <w:t xml:space="preserve"> </w:t>
      </w:r>
      <w:r w:rsidR="00D12B73" w:rsidRPr="00D12B73">
        <w:rPr>
          <w:rFonts w:ascii="Arial" w:hAnsi="Arial" w:cs="Arial"/>
          <w:b/>
          <w:color w:val="0070C0"/>
          <w:sz w:val="24"/>
          <w:szCs w:val="24"/>
        </w:rPr>
        <w:t>enrichir</w:t>
      </w:r>
      <w:r w:rsidRPr="00D12B73">
        <w:rPr>
          <w:rFonts w:ascii="Arial" w:hAnsi="Arial" w:cs="Arial"/>
          <w:b/>
          <w:color w:val="0070C0"/>
          <w:sz w:val="24"/>
          <w:szCs w:val="24"/>
        </w:rPr>
        <w:t xml:space="preserve"> de terreau tamisé</w:t>
      </w:r>
      <w:r w:rsidR="00D12B73">
        <w:rPr>
          <w:rFonts w:ascii="Arial" w:hAnsi="Arial" w:cs="Arial"/>
          <w:b/>
          <w:color w:val="0070C0"/>
          <w:sz w:val="24"/>
          <w:szCs w:val="24"/>
        </w:rPr>
        <w:t>.</w:t>
      </w:r>
    </w:p>
    <w:p w:rsidR="00D12B73" w:rsidRDefault="003252B4" w:rsidP="00344722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70C0"/>
          <w:sz w:val="24"/>
          <w:szCs w:val="24"/>
        </w:rPr>
        <w:t>-</w:t>
      </w:r>
      <w:r w:rsidR="00D12B73" w:rsidRPr="00D12B73">
        <w:rPr>
          <w:rFonts w:ascii="Arial" w:hAnsi="Arial" w:cs="Arial"/>
          <w:b/>
          <w:color w:val="0070C0"/>
          <w:sz w:val="24"/>
          <w:szCs w:val="24"/>
        </w:rPr>
        <w:t>1/3</w:t>
      </w:r>
      <w:r w:rsidR="000166B2" w:rsidRPr="00D12B73">
        <w:rPr>
          <w:rFonts w:ascii="Arial" w:hAnsi="Arial" w:cs="Arial"/>
          <w:b/>
          <w:color w:val="0070C0"/>
          <w:sz w:val="24"/>
          <w:szCs w:val="24"/>
        </w:rPr>
        <w:t xml:space="preserve"> de bouse de vache fraîche</w:t>
      </w:r>
      <w:r w:rsidR="000166B2" w:rsidRPr="000166B2">
        <w:rPr>
          <w:rFonts w:ascii="Arial" w:hAnsi="Arial" w:cs="Arial"/>
          <w:sz w:val="24"/>
          <w:szCs w:val="24"/>
        </w:rPr>
        <w:t xml:space="preserve"> ou </w:t>
      </w:r>
      <w:r w:rsidR="000166B2" w:rsidRPr="00D12B73">
        <w:rPr>
          <w:rFonts w:ascii="Arial" w:hAnsi="Arial" w:cs="Arial"/>
          <w:b/>
          <w:color w:val="0070C0"/>
          <w:sz w:val="24"/>
          <w:szCs w:val="24"/>
        </w:rPr>
        <w:t>de fumier composté</w:t>
      </w:r>
      <w:r w:rsidR="000166B2" w:rsidRPr="000166B2">
        <w:rPr>
          <w:rFonts w:ascii="Arial" w:hAnsi="Arial" w:cs="Arial"/>
          <w:sz w:val="24"/>
          <w:szCs w:val="24"/>
        </w:rPr>
        <w:t xml:space="preserve">, ou </w:t>
      </w:r>
      <w:r w:rsidR="000166B2" w:rsidRPr="00D12B73">
        <w:rPr>
          <w:rFonts w:ascii="Arial" w:hAnsi="Arial" w:cs="Arial"/>
          <w:b/>
          <w:color w:val="0070C0"/>
          <w:sz w:val="24"/>
          <w:szCs w:val="24"/>
        </w:rPr>
        <w:t>de crottin de cheval frais,</w:t>
      </w:r>
      <w:r w:rsidR="000166B2" w:rsidRPr="000166B2">
        <w:rPr>
          <w:rFonts w:ascii="Arial" w:hAnsi="Arial" w:cs="Arial"/>
          <w:sz w:val="24"/>
          <w:szCs w:val="24"/>
        </w:rPr>
        <w:t xml:space="preserve"> ou encore </w:t>
      </w:r>
      <w:r w:rsidR="000166B2" w:rsidRPr="00D12B73">
        <w:rPr>
          <w:rFonts w:ascii="Arial" w:hAnsi="Arial" w:cs="Arial"/>
          <w:b/>
          <w:color w:val="0070C0"/>
          <w:sz w:val="24"/>
          <w:szCs w:val="24"/>
        </w:rPr>
        <w:t>de compost</w:t>
      </w:r>
      <w:r w:rsidR="00D12B73">
        <w:rPr>
          <w:rFonts w:ascii="Arial" w:hAnsi="Arial" w:cs="Arial"/>
          <w:b/>
          <w:color w:val="0070C0"/>
          <w:sz w:val="24"/>
          <w:szCs w:val="24"/>
        </w:rPr>
        <w:t>.</w:t>
      </w:r>
      <w:r w:rsidR="00D12B73">
        <w:rPr>
          <w:rFonts w:ascii="Arial" w:hAnsi="Arial" w:cs="Arial"/>
          <w:sz w:val="24"/>
          <w:szCs w:val="24"/>
        </w:rPr>
        <w:t xml:space="preserve"> </w:t>
      </w:r>
    </w:p>
    <w:p w:rsidR="00D12B73" w:rsidRDefault="003252B4" w:rsidP="00344722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70C0"/>
          <w:sz w:val="24"/>
          <w:szCs w:val="24"/>
        </w:rPr>
        <w:t>-</w:t>
      </w:r>
      <w:r w:rsidR="00D12B73" w:rsidRPr="003252B4">
        <w:rPr>
          <w:rFonts w:ascii="Arial" w:hAnsi="Arial" w:cs="Arial"/>
          <w:b/>
          <w:color w:val="0070C0"/>
          <w:sz w:val="24"/>
          <w:szCs w:val="24"/>
        </w:rPr>
        <w:t>1/3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 xml:space="preserve"> d'eau de pluie</w:t>
      </w:r>
      <w:r w:rsidR="000166B2" w:rsidRPr="000166B2">
        <w:rPr>
          <w:rFonts w:ascii="Arial" w:hAnsi="Arial" w:cs="Arial"/>
          <w:sz w:val="24"/>
          <w:szCs w:val="24"/>
        </w:rPr>
        <w:t xml:space="preserve"> (</w:t>
      </w:r>
      <w:r w:rsidR="000166B2" w:rsidRPr="00D12B73">
        <w:rPr>
          <w:rFonts w:ascii="Arial" w:hAnsi="Arial" w:cs="Arial"/>
          <w:b/>
          <w:color w:val="FF0000"/>
          <w:sz w:val="24"/>
          <w:szCs w:val="24"/>
        </w:rPr>
        <w:t>l'eau du robinet contient du chlore</w:t>
      </w:r>
      <w:r w:rsidR="00D12B73" w:rsidRPr="00D12B73">
        <w:rPr>
          <w:rFonts w:ascii="Arial" w:hAnsi="Arial" w:cs="Arial"/>
          <w:b/>
          <w:color w:val="FF0000"/>
          <w:sz w:val="24"/>
          <w:szCs w:val="24"/>
        </w:rPr>
        <w:t xml:space="preserve"> qui ne favorise pas les microorganismes).</w:t>
      </w:r>
    </w:p>
    <w:p w:rsidR="00537543" w:rsidRDefault="003252B4" w:rsidP="00344722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0166B2" w:rsidRPr="000166B2">
        <w:rPr>
          <w:rFonts w:ascii="Arial" w:hAnsi="Arial" w:cs="Arial"/>
          <w:sz w:val="24"/>
          <w:szCs w:val="24"/>
        </w:rPr>
        <w:t xml:space="preserve">Prévoyez 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>un récipient de taille suffisante</w:t>
      </w:r>
      <w:r w:rsidR="000166B2" w:rsidRPr="000166B2">
        <w:rPr>
          <w:rFonts w:ascii="Arial" w:hAnsi="Arial" w:cs="Arial"/>
          <w:sz w:val="24"/>
          <w:szCs w:val="24"/>
        </w:rPr>
        <w:t xml:space="preserve"> pour 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 xml:space="preserve">contenir </w:t>
      </w:r>
      <w:r w:rsidR="00537543" w:rsidRPr="00537543">
        <w:rPr>
          <w:rFonts w:ascii="Arial" w:hAnsi="Arial" w:cs="Arial"/>
          <w:b/>
          <w:color w:val="0070C0"/>
          <w:sz w:val="24"/>
          <w:szCs w:val="24"/>
        </w:rPr>
        <w:t>toutes l</w:t>
      </w:r>
      <w:r w:rsidR="00D12B73" w:rsidRPr="00537543">
        <w:rPr>
          <w:rFonts w:ascii="Arial" w:hAnsi="Arial" w:cs="Arial"/>
          <w:b/>
          <w:color w:val="0070C0"/>
          <w:sz w:val="24"/>
          <w:szCs w:val="24"/>
        </w:rPr>
        <w:t>es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 xml:space="preserve"> racine</w:t>
      </w:r>
      <w:r w:rsidR="00D12B73" w:rsidRPr="00537543">
        <w:rPr>
          <w:rFonts w:ascii="Arial" w:hAnsi="Arial" w:cs="Arial"/>
          <w:b/>
          <w:color w:val="0070C0"/>
          <w:sz w:val="24"/>
          <w:szCs w:val="24"/>
        </w:rPr>
        <w:t>s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 xml:space="preserve"> de la plante</w:t>
      </w:r>
      <w:r w:rsidR="00D12B73" w:rsidRPr="00537543">
        <w:rPr>
          <w:rFonts w:ascii="Arial" w:hAnsi="Arial" w:cs="Arial"/>
          <w:b/>
          <w:color w:val="0070C0"/>
          <w:sz w:val="24"/>
          <w:szCs w:val="24"/>
        </w:rPr>
        <w:t>.</w:t>
      </w:r>
      <w:r w:rsidR="00D12B73" w:rsidRPr="00537543">
        <w:rPr>
          <w:rFonts w:ascii="Arial" w:hAnsi="Arial" w:cs="Arial"/>
          <w:b/>
          <w:sz w:val="24"/>
          <w:szCs w:val="24"/>
        </w:rPr>
        <w:t xml:space="preserve"> </w:t>
      </w:r>
      <w:r w:rsidR="00D12B73">
        <w:rPr>
          <w:rFonts w:ascii="Arial" w:hAnsi="Arial" w:cs="Arial"/>
          <w:sz w:val="24"/>
          <w:szCs w:val="24"/>
        </w:rPr>
        <w:t>A</w:t>
      </w:r>
      <w:r w:rsidR="000166B2" w:rsidRPr="000166B2">
        <w:rPr>
          <w:rFonts w:ascii="Arial" w:hAnsi="Arial" w:cs="Arial"/>
          <w:sz w:val="24"/>
          <w:szCs w:val="24"/>
        </w:rPr>
        <w:t xml:space="preserve">daptez 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>la quantité d'eau</w:t>
      </w:r>
      <w:r w:rsidR="000166B2" w:rsidRPr="000166B2">
        <w:rPr>
          <w:rFonts w:ascii="Arial" w:hAnsi="Arial" w:cs="Arial"/>
          <w:sz w:val="24"/>
          <w:szCs w:val="24"/>
        </w:rPr>
        <w:t xml:space="preserve"> de </w:t>
      </w:r>
      <w:r w:rsidR="00537543">
        <w:rPr>
          <w:rFonts w:ascii="Arial" w:hAnsi="Arial" w:cs="Arial"/>
          <w:sz w:val="24"/>
          <w:szCs w:val="24"/>
        </w:rPr>
        <w:t>façon</w:t>
      </w:r>
      <w:r w:rsidR="000166B2" w:rsidRPr="000166B2">
        <w:rPr>
          <w:rFonts w:ascii="Arial" w:hAnsi="Arial" w:cs="Arial"/>
          <w:sz w:val="24"/>
          <w:szCs w:val="24"/>
        </w:rPr>
        <w:t xml:space="preserve"> à obtenir </w:t>
      </w:r>
      <w:r w:rsidR="000166B2" w:rsidRPr="00537543">
        <w:rPr>
          <w:rFonts w:ascii="Arial" w:hAnsi="Arial" w:cs="Arial"/>
          <w:b/>
          <w:color w:val="0070C0"/>
          <w:sz w:val="24"/>
          <w:szCs w:val="24"/>
        </w:rPr>
        <w:t xml:space="preserve">un mélange </w:t>
      </w:r>
      <w:r w:rsidR="00D12B73" w:rsidRPr="00537543">
        <w:rPr>
          <w:rFonts w:ascii="Arial" w:hAnsi="Arial" w:cs="Arial"/>
          <w:b/>
          <w:color w:val="0070C0"/>
          <w:sz w:val="24"/>
          <w:szCs w:val="24"/>
        </w:rPr>
        <w:t>pâteux</w:t>
      </w:r>
      <w:r w:rsidR="00D12B73">
        <w:rPr>
          <w:rFonts w:ascii="Arial" w:hAnsi="Arial" w:cs="Arial"/>
          <w:sz w:val="24"/>
          <w:szCs w:val="24"/>
        </w:rPr>
        <w:t xml:space="preserve"> pour adhérer aux racines. 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>Laissez reposer</w:t>
      </w:r>
      <w:r w:rsidR="000166B2" w:rsidRPr="000166B2">
        <w:rPr>
          <w:rFonts w:ascii="Arial" w:hAnsi="Arial" w:cs="Arial"/>
          <w:sz w:val="24"/>
          <w:szCs w:val="24"/>
        </w:rPr>
        <w:t xml:space="preserve"> le mélange une 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>vingtaine de minutes</w:t>
      </w:r>
      <w:r w:rsidR="000166B2" w:rsidRPr="000166B2">
        <w:rPr>
          <w:rFonts w:ascii="Arial" w:hAnsi="Arial" w:cs="Arial"/>
          <w:sz w:val="24"/>
          <w:szCs w:val="24"/>
        </w:rPr>
        <w:t xml:space="preserve"> avant de l'utiliser.</w:t>
      </w:r>
    </w:p>
    <w:p w:rsidR="00537543" w:rsidRDefault="000166B2" w:rsidP="00344722">
      <w:pPr>
        <w:spacing w:after="120"/>
        <w:rPr>
          <w:rFonts w:ascii="Arial" w:hAnsi="Arial" w:cs="Arial"/>
          <w:b/>
          <w:color w:val="FFFFFF"/>
          <w:sz w:val="24"/>
          <w:szCs w:val="24"/>
        </w:rPr>
      </w:pPr>
      <w:r w:rsidRPr="00537543">
        <w:rPr>
          <w:rFonts w:ascii="Arial" w:hAnsi="Arial" w:cs="Arial"/>
          <w:b/>
          <w:color w:val="FFFFFF"/>
          <w:sz w:val="24"/>
          <w:szCs w:val="24"/>
          <w:highlight w:val="darkGreen"/>
        </w:rPr>
        <w:t>Pour quels végétaux ?</w:t>
      </w:r>
    </w:p>
    <w:p w:rsidR="00537543" w:rsidRPr="003252B4" w:rsidRDefault="00537543" w:rsidP="00344722">
      <w:pPr>
        <w:spacing w:after="120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</w:t>
      </w:r>
      <w:r w:rsidRPr="003252B4">
        <w:rPr>
          <w:rFonts w:ascii="Arial" w:hAnsi="Arial" w:cs="Arial"/>
          <w:b/>
          <w:color w:val="0070C0"/>
          <w:sz w:val="24"/>
          <w:szCs w:val="24"/>
        </w:rPr>
        <w:t xml:space="preserve">plus des 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>arbres et ar</w:t>
      </w:r>
      <w:r w:rsidRPr="003252B4">
        <w:rPr>
          <w:rFonts w:ascii="Arial" w:hAnsi="Arial" w:cs="Arial"/>
          <w:b/>
          <w:color w:val="0070C0"/>
          <w:sz w:val="24"/>
          <w:szCs w:val="24"/>
        </w:rPr>
        <w:t>bustes, fruitiers ou d'ornement vendus à racines nues,</w:t>
      </w:r>
      <w:r>
        <w:rPr>
          <w:rFonts w:ascii="Arial" w:hAnsi="Arial" w:cs="Arial"/>
          <w:sz w:val="24"/>
          <w:szCs w:val="24"/>
        </w:rPr>
        <w:t xml:space="preserve"> </w:t>
      </w:r>
      <w:r w:rsidR="000166B2" w:rsidRPr="000166B2">
        <w:rPr>
          <w:rFonts w:ascii="Arial" w:hAnsi="Arial" w:cs="Arial"/>
          <w:sz w:val="24"/>
          <w:szCs w:val="24"/>
        </w:rPr>
        <w:t xml:space="preserve">mais </w:t>
      </w:r>
      <w:r>
        <w:rPr>
          <w:rFonts w:ascii="Arial" w:hAnsi="Arial" w:cs="Arial"/>
          <w:sz w:val="24"/>
          <w:szCs w:val="24"/>
        </w:rPr>
        <w:t>également</w:t>
      </w:r>
      <w:r w:rsidR="000166B2" w:rsidRPr="000166B2">
        <w:rPr>
          <w:rFonts w:ascii="Arial" w:hAnsi="Arial" w:cs="Arial"/>
          <w:sz w:val="24"/>
          <w:szCs w:val="24"/>
        </w:rPr>
        <w:t xml:space="preserve"> </w:t>
      </w:r>
      <w:r w:rsidRPr="003252B4">
        <w:rPr>
          <w:rFonts w:ascii="Arial" w:hAnsi="Arial" w:cs="Arial"/>
          <w:b/>
          <w:color w:val="0070C0"/>
          <w:sz w:val="24"/>
          <w:szCs w:val="24"/>
        </w:rPr>
        <w:t>les</w:t>
      </w:r>
      <w:r w:rsidR="000166B2" w:rsidRPr="003252B4">
        <w:rPr>
          <w:rFonts w:ascii="Arial" w:hAnsi="Arial" w:cs="Arial"/>
          <w:b/>
          <w:color w:val="0070C0"/>
          <w:sz w:val="24"/>
          <w:szCs w:val="24"/>
        </w:rPr>
        <w:t xml:space="preserve"> jeunes plants de légumes à repiquer chou, poireau</w:t>
      </w:r>
      <w:r w:rsidRPr="003252B4">
        <w:rPr>
          <w:rFonts w:ascii="Arial" w:hAnsi="Arial" w:cs="Arial"/>
          <w:b/>
          <w:color w:val="0070C0"/>
          <w:sz w:val="24"/>
          <w:szCs w:val="24"/>
        </w:rPr>
        <w:t>, …</w:t>
      </w:r>
    </w:p>
    <w:p w:rsidR="000166B2" w:rsidRDefault="000166B2" w:rsidP="00344722">
      <w:pPr>
        <w:spacing w:after="120"/>
        <w:rPr>
          <w:rFonts w:ascii="Arial" w:hAnsi="Arial" w:cs="Arial"/>
          <w:b/>
          <w:color w:val="FF0000"/>
          <w:sz w:val="24"/>
          <w:szCs w:val="24"/>
        </w:rPr>
      </w:pPr>
      <w:r w:rsidRPr="00537543">
        <w:rPr>
          <w:rFonts w:ascii="Arial" w:hAnsi="Arial" w:cs="Arial"/>
          <w:b/>
          <w:color w:val="FF0000"/>
          <w:sz w:val="24"/>
          <w:szCs w:val="24"/>
        </w:rPr>
        <w:t>Attention</w:t>
      </w:r>
      <w:r w:rsidRPr="003252B4">
        <w:rPr>
          <w:rFonts w:ascii="Arial" w:hAnsi="Arial" w:cs="Arial"/>
          <w:color w:val="FF0000"/>
          <w:sz w:val="24"/>
          <w:szCs w:val="24"/>
        </w:rPr>
        <w:t xml:space="preserve">, </w:t>
      </w:r>
      <w:r w:rsidR="00537543" w:rsidRPr="003252B4">
        <w:rPr>
          <w:rFonts w:ascii="Arial" w:hAnsi="Arial" w:cs="Arial"/>
          <w:b/>
          <w:color w:val="FF0000"/>
          <w:sz w:val="24"/>
          <w:szCs w:val="24"/>
        </w:rPr>
        <w:t>les conifères ne doivent pas être pralinés</w:t>
      </w:r>
      <w:r w:rsidRPr="003252B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537543" w:rsidRPr="003252B4">
        <w:rPr>
          <w:rFonts w:ascii="Arial" w:hAnsi="Arial" w:cs="Arial"/>
          <w:b/>
          <w:color w:val="FF0000"/>
          <w:sz w:val="24"/>
          <w:szCs w:val="24"/>
        </w:rPr>
        <w:t xml:space="preserve">ils </w:t>
      </w:r>
      <w:r w:rsidR="003252B4" w:rsidRPr="003252B4">
        <w:rPr>
          <w:rFonts w:ascii="Arial" w:hAnsi="Arial" w:cs="Arial"/>
          <w:b/>
          <w:color w:val="FF0000"/>
          <w:sz w:val="24"/>
          <w:szCs w:val="24"/>
        </w:rPr>
        <w:t xml:space="preserve">ne </w:t>
      </w:r>
      <w:r w:rsidRPr="003252B4">
        <w:rPr>
          <w:rFonts w:ascii="Arial" w:hAnsi="Arial" w:cs="Arial"/>
          <w:b/>
          <w:color w:val="FF0000"/>
          <w:sz w:val="24"/>
          <w:szCs w:val="24"/>
        </w:rPr>
        <w:t xml:space="preserve">sont </w:t>
      </w:r>
      <w:r w:rsidR="003252B4" w:rsidRPr="003252B4">
        <w:rPr>
          <w:rFonts w:ascii="Arial" w:hAnsi="Arial" w:cs="Arial"/>
          <w:b/>
          <w:color w:val="FF0000"/>
          <w:sz w:val="24"/>
          <w:szCs w:val="24"/>
        </w:rPr>
        <w:t xml:space="preserve">que </w:t>
      </w:r>
      <w:r w:rsidR="00537543" w:rsidRPr="003252B4">
        <w:rPr>
          <w:rFonts w:ascii="Arial" w:hAnsi="Arial" w:cs="Arial"/>
          <w:b/>
          <w:color w:val="FF0000"/>
          <w:sz w:val="24"/>
          <w:szCs w:val="24"/>
        </w:rPr>
        <w:t>rarement,</w:t>
      </w:r>
      <w:r w:rsidRPr="003252B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537543" w:rsidRPr="003252B4">
        <w:rPr>
          <w:rFonts w:ascii="Arial" w:hAnsi="Arial" w:cs="Arial"/>
          <w:b/>
          <w:color w:val="FF0000"/>
          <w:sz w:val="24"/>
          <w:szCs w:val="24"/>
        </w:rPr>
        <w:t xml:space="preserve">pour dire </w:t>
      </w:r>
      <w:r w:rsidRPr="003252B4">
        <w:rPr>
          <w:rFonts w:ascii="Arial" w:hAnsi="Arial" w:cs="Arial"/>
          <w:b/>
          <w:color w:val="FF0000"/>
          <w:sz w:val="24"/>
          <w:szCs w:val="24"/>
        </w:rPr>
        <w:t xml:space="preserve">jamais </w:t>
      </w:r>
      <w:r w:rsidR="00537543" w:rsidRPr="003252B4">
        <w:rPr>
          <w:rFonts w:ascii="Arial" w:hAnsi="Arial" w:cs="Arial"/>
          <w:b/>
          <w:color w:val="FF0000"/>
          <w:sz w:val="24"/>
          <w:szCs w:val="24"/>
        </w:rPr>
        <w:t>vendus</w:t>
      </w:r>
      <w:r w:rsidRPr="003252B4">
        <w:rPr>
          <w:rFonts w:ascii="Arial" w:hAnsi="Arial" w:cs="Arial"/>
          <w:b/>
          <w:color w:val="FF0000"/>
          <w:sz w:val="24"/>
          <w:szCs w:val="24"/>
        </w:rPr>
        <w:t xml:space="preserve"> à racines nues.</w:t>
      </w:r>
    </w:p>
    <w:p w:rsidR="00135A7E" w:rsidRDefault="00135A7E" w:rsidP="00344722">
      <w:pPr>
        <w:spacing w:after="120"/>
        <w:rPr>
          <w:rFonts w:ascii="Arial" w:hAnsi="Arial" w:cs="Arial"/>
          <w:b/>
          <w:color w:val="FF0000"/>
          <w:sz w:val="24"/>
          <w:szCs w:val="24"/>
        </w:rPr>
      </w:pPr>
    </w:p>
    <w:p w:rsidR="00135A7E" w:rsidRDefault="00135A7E" w:rsidP="00135A7E">
      <w:pPr>
        <w:spacing w:before="100" w:beforeAutospacing="1" w:after="120" w:line="240" w:lineRule="auto"/>
        <w:outlineLvl w:val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b/>
          <w:noProof/>
          <w:kern w:val="36"/>
          <w:sz w:val="48"/>
          <w:szCs w:val="48"/>
          <w:lang w:eastAsia="fr-FR"/>
        </w:rPr>
        <w:drawing>
          <wp:inline distT="0" distB="0" distL="0" distR="0">
            <wp:extent cx="952500" cy="654050"/>
            <wp:effectExtent l="19050" t="0" r="0" b="0"/>
            <wp:docPr id="4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11B6">
        <w:rPr>
          <w:rFonts w:ascii="Arial" w:hAnsi="Arial" w:cs="Arial"/>
          <w:b/>
          <w:bCs/>
          <w:color w:val="555555"/>
          <w:shd w:val="clear" w:color="auto" w:fill="FFFFFF"/>
        </w:rPr>
        <w:t xml:space="preserve"> </w:t>
      </w:r>
      <w:r w:rsidRPr="00C711B6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135A7E" w:rsidRDefault="00135A7E" w:rsidP="00135A7E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3C6004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3C6004">
        <w:rPr>
          <w:rFonts w:ascii="Arial" w:hAnsi="Arial" w:cs="Arial"/>
          <w:bCs/>
          <w:color w:val="555555"/>
          <w:lang w:eastAsia="en-US"/>
        </w:rPr>
        <w:t>2020 JDN  jardins-du-nord.com</w:t>
      </w:r>
      <w:r w:rsidRPr="003744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616BB9" w:rsidRDefault="00616BB9" w:rsidP="00135A7E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FE7E2D">
        <w:rPr>
          <w:rFonts w:ascii="Arial" w:hAnsi="Arial" w:cs="Arial"/>
          <w:b/>
        </w:rPr>
        <w:t>Pour en parler sur le forum</w:t>
      </w:r>
      <w:r w:rsidR="00FE7E2D">
        <w:t> :</w:t>
      </w:r>
      <w:r>
        <w:t xml:space="preserve">  </w:t>
      </w:r>
      <w:hyperlink r:id="rId11" w:history="1">
        <w:r>
          <w:rPr>
            <w:rStyle w:val="Lienhypertexte"/>
            <w:rFonts w:eastAsiaTheme="majorEastAsia"/>
          </w:rPr>
          <w:t>https://www.jardins-du-nord.fr/viewtopic.php?f=103&amp;t=4884&amp;hilit=pralinage</w:t>
        </w:r>
      </w:hyperlink>
    </w:p>
    <w:p w:rsidR="00135A7E" w:rsidRPr="00DF30D7" w:rsidRDefault="00135A7E" w:rsidP="00135A7E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FE7E2D">
        <w:rPr>
          <w:rFonts w:ascii="Arial" w:hAnsi="Arial" w:cs="Arial"/>
          <w:b/>
        </w:rPr>
        <w:t>Photo :</w:t>
      </w:r>
      <w:r w:rsidRPr="00DF30D7">
        <w:rPr>
          <w:rFonts w:ascii="Arial" w:hAnsi="Arial" w:cs="Arial"/>
        </w:rPr>
        <w:t xml:space="preserve"> issue du net</w:t>
      </w:r>
    </w:p>
    <w:p w:rsidR="00135A7E" w:rsidRPr="00DF30D7" w:rsidRDefault="00135A7E" w:rsidP="00344722">
      <w:pPr>
        <w:spacing w:after="120"/>
        <w:rPr>
          <w:rFonts w:ascii="Arial" w:hAnsi="Arial" w:cs="Arial"/>
          <w:color w:val="FF0000"/>
          <w:sz w:val="24"/>
          <w:szCs w:val="24"/>
        </w:rPr>
      </w:pPr>
    </w:p>
    <w:sectPr w:rsidR="00135A7E" w:rsidRPr="00DF30D7" w:rsidSect="003252B4">
      <w:footerReference w:type="default" r:id="rId12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0AC" w:rsidRDefault="00B320AC" w:rsidP="00135A7E">
      <w:pPr>
        <w:spacing w:after="0" w:line="240" w:lineRule="auto"/>
      </w:pPr>
      <w:r>
        <w:separator/>
      </w:r>
    </w:p>
  </w:endnote>
  <w:endnote w:type="continuationSeparator" w:id="0">
    <w:p w:rsidR="00B320AC" w:rsidRDefault="00B320AC" w:rsidP="00135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561891"/>
      <w:docPartObj>
        <w:docPartGallery w:val="Page Numbers (Bottom of Page)"/>
        <w:docPartUnique/>
      </w:docPartObj>
    </w:sdtPr>
    <w:sdtContent>
      <w:p w:rsidR="00135A7E" w:rsidRDefault="00135A7E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3073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3073">
                <w:txbxContent>
                  <w:p w:rsidR="00135A7E" w:rsidRDefault="00135A7E">
                    <w:pPr>
                      <w:jc w:val="center"/>
                    </w:pPr>
                    <w:fldSimple w:instr=" PAGE    \* MERGEFORMAT ">
                      <w:r w:rsidR="00B320AC" w:rsidRPr="00B320AC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0AC" w:rsidRDefault="00B320AC" w:rsidP="00135A7E">
      <w:pPr>
        <w:spacing w:after="0" w:line="240" w:lineRule="auto"/>
      </w:pPr>
      <w:r>
        <w:separator/>
      </w:r>
    </w:p>
  </w:footnote>
  <w:footnote w:type="continuationSeparator" w:id="0">
    <w:p w:rsidR="00B320AC" w:rsidRDefault="00B320AC" w:rsidP="00135A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0166B2"/>
    <w:rsid w:val="000166B2"/>
    <w:rsid w:val="00135A7E"/>
    <w:rsid w:val="001D1B0A"/>
    <w:rsid w:val="00256D10"/>
    <w:rsid w:val="003252B4"/>
    <w:rsid w:val="00344722"/>
    <w:rsid w:val="00537543"/>
    <w:rsid w:val="00616BB9"/>
    <w:rsid w:val="00722B0E"/>
    <w:rsid w:val="009D2146"/>
    <w:rsid w:val="00B320AC"/>
    <w:rsid w:val="00D12B73"/>
    <w:rsid w:val="00DF2D5A"/>
    <w:rsid w:val="00DF30D7"/>
    <w:rsid w:val="00FE5E5A"/>
    <w:rsid w:val="00FE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0A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D1B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1B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1B0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B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D1B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1B0A"/>
    <w:rPr>
      <w:rFonts w:ascii="Cambria" w:eastAsia="Times New Roman" w:hAnsi="Cambria" w:cs="Times New Roman"/>
      <w:b/>
      <w:bCs/>
      <w:sz w:val="26"/>
      <w:szCs w:val="26"/>
    </w:rPr>
  </w:style>
  <w:style w:type="character" w:styleId="lev">
    <w:name w:val="Strong"/>
    <w:basedOn w:val="Policepardfaut"/>
    <w:uiPriority w:val="22"/>
    <w:qFormat/>
    <w:rsid w:val="001D1B0A"/>
    <w:rPr>
      <w:b/>
      <w:bCs/>
    </w:rPr>
  </w:style>
  <w:style w:type="paragraph" w:styleId="Paragraphedeliste">
    <w:name w:val="List Paragraph"/>
    <w:basedOn w:val="Normal"/>
    <w:uiPriority w:val="34"/>
    <w:qFormat/>
    <w:rsid w:val="001D1B0A"/>
    <w:pPr>
      <w:ind w:left="720"/>
      <w:contextualSpacing/>
    </w:pPr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1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66B2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0166B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35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135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35A7E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semiHidden/>
    <w:unhideWhenUsed/>
    <w:rsid w:val="00135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35A7E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tagerdelacourverte.fr/phpbb/viewtopic.php?f=91&amp;t=1994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jardins-du-nord.fr/viewtopic.php?f=103&amp;t=4884&amp;hilit=pralinage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/ Bonne culture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2020-02-27T08:36:00Z</cp:lastPrinted>
  <dcterms:created xsi:type="dcterms:W3CDTF">2020-02-27T08:42:00Z</dcterms:created>
  <dcterms:modified xsi:type="dcterms:W3CDTF">2020-02-27T08:42:00Z</dcterms:modified>
</cp:coreProperties>
</file>