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171" w:rsidRDefault="00063171" w:rsidP="00DD41B8">
      <w:pPr>
        <w:pStyle w:val="Corpsdetexte"/>
        <w:ind w:left="1417"/>
        <w:rPr>
          <w:rFonts w:ascii="Times New Roman"/>
          <w:sz w:val="27"/>
        </w:rPr>
      </w:pPr>
    </w:p>
    <w:p w:rsidR="00DD41B8" w:rsidRDefault="00645E71" w:rsidP="00F91F53">
      <w:pPr>
        <w:pStyle w:val="Corpsdetexte"/>
        <w:ind w:left="2608" w:hanging="481"/>
        <w:jc w:val="center"/>
        <w:rPr>
          <w:color w:val="FFFFFF"/>
          <w:shd w:val="clear" w:color="auto" w:fill="008000"/>
        </w:rPr>
      </w:pPr>
      <w:r>
        <w:rPr>
          <w:rFonts w:ascii="Times New Roman"/>
          <w:noProof/>
          <w:sz w:val="20"/>
          <w:lang w:eastAsia="fr-FR"/>
        </w:rPr>
        <w:drawing>
          <wp:inline distT="0" distB="0" distL="0" distR="0">
            <wp:extent cx="5737364" cy="697229"/>
            <wp:effectExtent l="0" t="0" r="0" b="0"/>
            <wp:docPr id="1"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5737364" cy="697229"/>
                    </a:xfrm>
                    <a:prstGeom prst="rect">
                      <a:avLst/>
                    </a:prstGeom>
                  </pic:spPr>
                </pic:pic>
              </a:graphicData>
            </a:graphic>
          </wp:inline>
        </w:drawing>
      </w:r>
    </w:p>
    <w:p w:rsidR="00DD41B8" w:rsidRDefault="00DD41B8" w:rsidP="00DD41B8">
      <w:pPr>
        <w:pStyle w:val="Corpsdetexte"/>
        <w:ind w:left="2608"/>
        <w:rPr>
          <w:color w:val="FFFFFF"/>
          <w:shd w:val="clear" w:color="auto" w:fill="008000"/>
        </w:rPr>
      </w:pPr>
    </w:p>
    <w:p w:rsidR="00063171" w:rsidRPr="00DD41B8" w:rsidRDefault="00C5492C" w:rsidP="00F91F53">
      <w:pPr>
        <w:pStyle w:val="Corpsdetexte"/>
        <w:ind w:left="2608" w:hanging="56"/>
        <w:jc w:val="center"/>
        <w:rPr>
          <w:rFonts w:ascii="Times New Roman"/>
          <w:b/>
          <w:sz w:val="32"/>
          <w:szCs w:val="32"/>
        </w:rPr>
      </w:pPr>
      <w:r>
        <w:rPr>
          <w:b/>
          <w:noProof/>
          <w:color w:val="FFFFFF"/>
          <w:sz w:val="32"/>
          <w:szCs w:val="32"/>
          <w:lang w:eastAsia="fr-FR"/>
        </w:rPr>
        <w:drawing>
          <wp:anchor distT="0" distB="0" distL="0" distR="0" simplePos="0" relativeHeight="251657216" behindDoc="0" locked="0" layoutInCell="1" allowOverlap="1">
            <wp:simplePos x="0" y="0"/>
            <wp:positionH relativeFrom="page">
              <wp:posOffset>4653915</wp:posOffset>
            </wp:positionH>
            <wp:positionV relativeFrom="paragraph">
              <wp:posOffset>469900</wp:posOffset>
            </wp:positionV>
            <wp:extent cx="1677035" cy="1548130"/>
            <wp:effectExtent l="19050" t="0" r="0" b="0"/>
            <wp:wrapTopAndBottom/>
            <wp:docPr id="3" name="image3.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8" cstate="print"/>
                    <a:stretch>
                      <a:fillRect/>
                    </a:stretch>
                  </pic:blipFill>
                  <pic:spPr>
                    <a:xfrm>
                      <a:off x="0" y="0"/>
                      <a:ext cx="1677035" cy="1548130"/>
                    </a:xfrm>
                    <a:prstGeom prst="rect">
                      <a:avLst/>
                    </a:prstGeom>
                  </pic:spPr>
                </pic:pic>
              </a:graphicData>
            </a:graphic>
          </wp:anchor>
        </w:drawing>
      </w:r>
      <w:r w:rsidR="00645E71" w:rsidRPr="00DD41B8">
        <w:rPr>
          <w:b/>
          <w:color w:val="FFFFFF"/>
          <w:sz w:val="32"/>
          <w:szCs w:val="32"/>
          <w:shd w:val="clear" w:color="auto" w:fill="008000"/>
        </w:rPr>
        <w:t>Culture du choux de Bruxelles ou chou flower sprout</w:t>
      </w:r>
    </w:p>
    <w:p w:rsidR="00063171" w:rsidRDefault="00063171">
      <w:pPr>
        <w:pStyle w:val="Corpsdetexte"/>
        <w:rPr>
          <w:b/>
          <w:sz w:val="20"/>
        </w:rPr>
      </w:pPr>
    </w:p>
    <w:p w:rsidR="00BD49DA" w:rsidRDefault="00645E71" w:rsidP="00C5492C">
      <w:pPr>
        <w:spacing w:line="276" w:lineRule="auto"/>
        <w:ind w:left="284" w:right="225" w:firstLine="0"/>
        <w:rPr>
          <w:sz w:val="24"/>
        </w:rPr>
      </w:pPr>
      <w:r>
        <w:rPr>
          <w:sz w:val="24"/>
        </w:rPr>
        <w:t xml:space="preserve">Le </w:t>
      </w:r>
      <w:r>
        <w:rPr>
          <w:b/>
          <w:sz w:val="24"/>
        </w:rPr>
        <w:t xml:space="preserve">Chou Flower Sprout </w:t>
      </w:r>
      <w:r>
        <w:rPr>
          <w:sz w:val="24"/>
        </w:rPr>
        <w:t xml:space="preserve">ou </w:t>
      </w:r>
      <w:r>
        <w:rPr>
          <w:b/>
          <w:sz w:val="24"/>
        </w:rPr>
        <w:t xml:space="preserve">Kalettes Garden Mix </w:t>
      </w:r>
      <w:r>
        <w:rPr>
          <w:sz w:val="24"/>
        </w:rPr>
        <w:t xml:space="preserve">est un nouveau légume original ! Il s'agit </w:t>
      </w:r>
      <w:r>
        <w:rPr>
          <w:b/>
          <w:sz w:val="24"/>
        </w:rPr>
        <w:t xml:space="preserve">d'un croisement entre le chou de Bruxelles et le chou frisé (ou Kale). </w:t>
      </w:r>
      <w:r>
        <w:rPr>
          <w:sz w:val="24"/>
        </w:rPr>
        <w:t>Il produit sur ses tiges de multiples petits boutons de feuilles vert foncé et violet, très frisées et dentelées. Rustique, ce chou résiste très bien au gel, ce qui en fait un excellent légume d'hiver.</w:t>
      </w:r>
    </w:p>
    <w:p w:rsidR="00DD41B8" w:rsidRDefault="00645E71" w:rsidP="00C5492C">
      <w:pPr>
        <w:spacing w:line="276" w:lineRule="auto"/>
        <w:ind w:left="-284" w:right="225" w:firstLine="568"/>
        <w:rPr>
          <w:b/>
          <w:color w:val="FFFFFF"/>
          <w:sz w:val="24"/>
          <w:szCs w:val="24"/>
          <w:shd w:val="clear" w:color="auto" w:fill="008000"/>
        </w:rPr>
      </w:pPr>
      <w:r w:rsidRPr="00DD41B8">
        <w:rPr>
          <w:b/>
          <w:color w:val="FFFFFF"/>
          <w:sz w:val="24"/>
          <w:szCs w:val="24"/>
          <w:shd w:val="clear" w:color="auto" w:fill="008000"/>
        </w:rPr>
        <w:t>Famille</w:t>
      </w:r>
    </w:p>
    <w:p w:rsidR="00063171" w:rsidRDefault="00645E71" w:rsidP="00C5492C">
      <w:pPr>
        <w:spacing w:line="276" w:lineRule="auto"/>
        <w:ind w:left="-284" w:right="225" w:firstLine="568"/>
        <w:rPr>
          <w:sz w:val="21"/>
        </w:rPr>
      </w:pPr>
      <w:r>
        <w:t>Brassicacées</w:t>
      </w:r>
    </w:p>
    <w:p w:rsidR="00314D8E" w:rsidRDefault="00645E71" w:rsidP="00C5492C">
      <w:pPr>
        <w:pStyle w:val="Heading1"/>
        <w:spacing w:before="0" w:after="200"/>
        <w:ind w:left="-284" w:firstLine="568"/>
        <w:rPr>
          <w:color w:val="FFFFFF"/>
          <w:shd w:val="clear" w:color="auto" w:fill="008000"/>
        </w:rPr>
      </w:pPr>
      <w:r>
        <w:rPr>
          <w:color w:val="FFFFFF"/>
          <w:shd w:val="clear" w:color="auto" w:fill="008000"/>
        </w:rPr>
        <w:t>Autres noms communs</w:t>
      </w:r>
    </w:p>
    <w:p w:rsidR="00063171" w:rsidRPr="00BD49DA" w:rsidRDefault="00645E71" w:rsidP="00C5492C">
      <w:pPr>
        <w:pStyle w:val="Heading1"/>
        <w:spacing w:before="0" w:after="200"/>
        <w:ind w:firstLine="169"/>
        <w:rPr>
          <w:b w:val="0"/>
        </w:rPr>
      </w:pPr>
      <w:r w:rsidRPr="00BD49DA">
        <w:rPr>
          <w:b w:val="0"/>
        </w:rPr>
        <w:t>Chou vert, Chou d’aigrette, Chou frangé, Chou lancinié</w:t>
      </w:r>
      <w:r w:rsidR="00BD49DA">
        <w:rPr>
          <w:b w:val="0"/>
        </w:rPr>
        <w:t>.</w:t>
      </w:r>
    </w:p>
    <w:p w:rsidR="00063171" w:rsidRDefault="00063171">
      <w:pPr>
        <w:sectPr w:rsidR="00063171" w:rsidSect="00C5492C">
          <w:footerReference w:type="default" r:id="rId9"/>
          <w:type w:val="continuous"/>
          <w:pgSz w:w="16840" w:h="11910" w:orient="landscape"/>
          <w:pgMar w:top="1100" w:right="1400" w:bottom="993" w:left="1134" w:header="720" w:footer="1111" w:gutter="0"/>
          <w:pgNumType w:start="1"/>
          <w:cols w:space="720"/>
        </w:sectPr>
      </w:pPr>
    </w:p>
    <w:p w:rsidR="00063171" w:rsidRDefault="00063171" w:rsidP="00BD49DA">
      <w:pPr>
        <w:pStyle w:val="Corpsdetexte"/>
        <w:spacing w:before="8"/>
        <w:ind w:left="1560" w:hanging="1560"/>
        <w:rPr>
          <w:sz w:val="18"/>
        </w:rPr>
      </w:pPr>
    </w:p>
    <w:p w:rsidR="00BD49DA" w:rsidRDefault="00645E71" w:rsidP="00461206">
      <w:pPr>
        <w:pStyle w:val="Heading1"/>
        <w:tabs>
          <w:tab w:val="left" w:pos="284"/>
        </w:tabs>
        <w:spacing w:before="93"/>
        <w:ind w:hanging="257"/>
        <w:rPr>
          <w:color w:val="FFFFFF"/>
          <w:shd w:val="clear" w:color="auto" w:fill="008000"/>
        </w:rPr>
      </w:pPr>
      <w:r>
        <w:rPr>
          <w:color w:val="FFFFFF"/>
          <w:shd w:val="clear" w:color="auto" w:fill="008000"/>
        </w:rPr>
        <w:t>Le sol</w:t>
      </w:r>
    </w:p>
    <w:p w:rsidR="00BD49DA" w:rsidRPr="00461206" w:rsidRDefault="00BD49DA" w:rsidP="00461206">
      <w:pPr>
        <w:pStyle w:val="Heading1"/>
        <w:spacing w:before="93"/>
        <w:ind w:left="142" w:hanging="284"/>
        <w:rPr>
          <w:u w:val="single"/>
        </w:rPr>
      </w:pPr>
      <w:r w:rsidRPr="00461206">
        <w:rPr>
          <w:u w:val="single"/>
        </w:rPr>
        <w:t>Il</w:t>
      </w:r>
      <w:r w:rsidR="00645E71" w:rsidRPr="00461206">
        <w:rPr>
          <w:u w:val="single"/>
        </w:rPr>
        <w:t xml:space="preserve"> partage les mêmes exigences que les autres choux</w:t>
      </w:r>
      <w:r w:rsidR="00A4021F" w:rsidRPr="00461206">
        <w:rPr>
          <w:u w:val="single"/>
        </w:rPr>
        <w:t> </w:t>
      </w:r>
    </w:p>
    <w:p w:rsidR="00A4021F" w:rsidRDefault="00BD49DA" w:rsidP="00461206">
      <w:pPr>
        <w:pStyle w:val="Heading1"/>
        <w:spacing w:before="93"/>
        <w:ind w:left="1560" w:hanging="1702"/>
        <w:rPr>
          <w:b w:val="0"/>
        </w:rPr>
      </w:pPr>
      <w:r w:rsidRPr="00A4021F">
        <w:t>U</w:t>
      </w:r>
      <w:r w:rsidR="00645E71" w:rsidRPr="00A4021F">
        <w:t>n sol</w:t>
      </w:r>
      <w:r w:rsidR="00645E71" w:rsidRPr="00BD49DA">
        <w:rPr>
          <w:b w:val="0"/>
        </w:rPr>
        <w:t xml:space="preserve"> profond, une excellente fumure, une</w:t>
      </w:r>
      <w:r w:rsidRPr="00BD49DA">
        <w:rPr>
          <w:b w:val="0"/>
        </w:rPr>
        <w:t xml:space="preserve"> </w:t>
      </w:r>
      <w:r w:rsidR="00645E71" w:rsidRPr="00BD49DA">
        <w:rPr>
          <w:b w:val="0"/>
        </w:rPr>
        <w:t>humidité régulière</w:t>
      </w:r>
      <w:r w:rsidR="00A4021F">
        <w:rPr>
          <w:b w:val="0"/>
        </w:rPr>
        <w:t>.</w:t>
      </w:r>
    </w:p>
    <w:p w:rsidR="00A4021F" w:rsidRPr="00A4021F" w:rsidRDefault="00A4021F" w:rsidP="00461206">
      <w:pPr>
        <w:pStyle w:val="Heading1"/>
        <w:spacing w:before="93"/>
        <w:ind w:left="1560" w:hanging="1702"/>
      </w:pPr>
      <w:r w:rsidRPr="00A4021F">
        <w:t>Exposition :</w:t>
      </w:r>
      <w:r>
        <w:t xml:space="preserve"> </w:t>
      </w:r>
      <w:r w:rsidRPr="00BD49DA">
        <w:rPr>
          <w:b w:val="0"/>
        </w:rPr>
        <w:t>au soleil.</w:t>
      </w:r>
    </w:p>
    <w:p w:rsidR="00063171" w:rsidRDefault="00645E71" w:rsidP="00461206">
      <w:pPr>
        <w:pStyle w:val="Corpsdetexte"/>
        <w:spacing w:line="274" w:lineRule="exact"/>
        <w:ind w:left="1560" w:hanging="1702"/>
      </w:pPr>
      <w:r w:rsidRPr="00BD49DA">
        <w:rPr>
          <w:b/>
        </w:rPr>
        <w:t>Amendement :</w:t>
      </w:r>
      <w:r>
        <w:rPr>
          <w:b/>
          <w:color w:val="006FC0"/>
        </w:rPr>
        <w:t xml:space="preserve"> </w:t>
      </w:r>
      <w:r>
        <w:t>enfouir environ 3/4 kg par m2 par griffage sur une profondeur de 5 cm.</w:t>
      </w:r>
    </w:p>
    <w:p w:rsidR="00063171" w:rsidRDefault="00645E71" w:rsidP="00461206">
      <w:pPr>
        <w:spacing w:before="46"/>
        <w:ind w:left="115" w:hanging="257"/>
        <w:rPr>
          <w:sz w:val="23"/>
        </w:rPr>
      </w:pPr>
      <w:r w:rsidRPr="00BD49DA">
        <w:rPr>
          <w:b/>
          <w:sz w:val="24"/>
        </w:rPr>
        <w:t>PH du sol :</w:t>
      </w:r>
      <w:r>
        <w:rPr>
          <w:b/>
          <w:color w:val="006FC0"/>
          <w:sz w:val="24"/>
        </w:rPr>
        <w:t xml:space="preserve"> </w:t>
      </w:r>
      <w:r>
        <w:rPr>
          <w:sz w:val="24"/>
        </w:rPr>
        <w:t>entre 5,6 et 6,5</w:t>
      </w:r>
    </w:p>
    <w:p w:rsidR="00063171" w:rsidRDefault="00645E71" w:rsidP="00461206">
      <w:pPr>
        <w:pStyle w:val="Heading1"/>
        <w:ind w:hanging="257"/>
        <w:rPr>
          <w:b w:val="0"/>
          <w:sz w:val="20"/>
        </w:rPr>
      </w:pPr>
      <w:r>
        <w:rPr>
          <w:color w:val="FFFFFF"/>
          <w:shd w:val="clear" w:color="auto" w:fill="008000"/>
        </w:rPr>
        <w:t>Semis</w:t>
      </w:r>
    </w:p>
    <w:p w:rsidR="00063171" w:rsidRDefault="00645E71" w:rsidP="00461206">
      <w:pPr>
        <w:ind w:left="1560" w:hanging="1702"/>
        <w:rPr>
          <w:sz w:val="24"/>
        </w:rPr>
      </w:pPr>
      <w:r w:rsidRPr="00A4021F">
        <w:rPr>
          <w:b/>
          <w:sz w:val="24"/>
        </w:rPr>
        <w:t>Période de semis :</w:t>
      </w:r>
      <w:r>
        <w:rPr>
          <w:b/>
          <w:color w:val="006FC0"/>
          <w:sz w:val="24"/>
        </w:rPr>
        <w:t xml:space="preserve"> </w:t>
      </w:r>
      <w:r>
        <w:rPr>
          <w:sz w:val="24"/>
        </w:rPr>
        <w:t>Février à Mai</w:t>
      </w:r>
    </w:p>
    <w:p w:rsidR="00A4021F" w:rsidRDefault="00645E71" w:rsidP="00461206">
      <w:pPr>
        <w:ind w:left="1560" w:right="1417" w:hanging="1702"/>
        <w:rPr>
          <w:sz w:val="24"/>
        </w:rPr>
      </w:pPr>
      <w:r w:rsidRPr="00A4021F">
        <w:rPr>
          <w:b/>
          <w:sz w:val="24"/>
        </w:rPr>
        <w:t xml:space="preserve">Mode de semis </w:t>
      </w:r>
      <w:r w:rsidRPr="00A4021F">
        <w:rPr>
          <w:sz w:val="24"/>
        </w:rPr>
        <w:t>:</w:t>
      </w:r>
      <w:r>
        <w:rPr>
          <w:sz w:val="24"/>
        </w:rPr>
        <w:t xml:space="preserve"> Semis sans protection </w:t>
      </w:r>
    </w:p>
    <w:p w:rsidR="00BD49DA" w:rsidRDefault="00645E71" w:rsidP="00461206">
      <w:pPr>
        <w:ind w:left="1560" w:right="1417" w:hanging="1702"/>
        <w:rPr>
          <w:sz w:val="24"/>
        </w:rPr>
      </w:pPr>
      <w:r w:rsidRPr="00A4021F">
        <w:rPr>
          <w:b/>
          <w:sz w:val="24"/>
        </w:rPr>
        <w:t>Profondeur du semis :</w:t>
      </w:r>
      <w:r>
        <w:rPr>
          <w:b/>
          <w:color w:val="006FC0"/>
          <w:sz w:val="24"/>
        </w:rPr>
        <w:t xml:space="preserve"> </w:t>
      </w:r>
      <w:r>
        <w:rPr>
          <w:sz w:val="24"/>
        </w:rPr>
        <w:t>1</w:t>
      </w:r>
      <w:r w:rsidR="00BD49DA">
        <w:rPr>
          <w:sz w:val="24"/>
        </w:rPr>
        <w:t xml:space="preserve"> à 2 cm</w:t>
      </w:r>
      <w:r>
        <w:rPr>
          <w:sz w:val="24"/>
        </w:rPr>
        <w:t xml:space="preserve"> </w:t>
      </w:r>
    </w:p>
    <w:p w:rsidR="00A4021F" w:rsidRDefault="00645E71" w:rsidP="00461206">
      <w:pPr>
        <w:ind w:left="1560" w:right="673" w:hanging="1702"/>
        <w:rPr>
          <w:sz w:val="24"/>
        </w:rPr>
      </w:pPr>
      <w:r w:rsidRPr="00A4021F">
        <w:rPr>
          <w:b/>
          <w:sz w:val="24"/>
        </w:rPr>
        <w:t xml:space="preserve">Temps de levée </w:t>
      </w:r>
      <w:r w:rsidRPr="00A4021F">
        <w:rPr>
          <w:sz w:val="24"/>
        </w:rPr>
        <w:t>:</w:t>
      </w:r>
      <w:r>
        <w:rPr>
          <w:sz w:val="24"/>
        </w:rPr>
        <w:t xml:space="preserve"> entre </w:t>
      </w:r>
      <w:r w:rsidR="00A4021F">
        <w:rPr>
          <w:sz w:val="24"/>
        </w:rPr>
        <w:t>10 et 14 jours</w:t>
      </w:r>
    </w:p>
    <w:p w:rsidR="00063171" w:rsidRDefault="00645E71" w:rsidP="00461206">
      <w:pPr>
        <w:spacing w:before="0"/>
        <w:ind w:left="1560" w:right="673" w:hanging="1702"/>
        <w:rPr>
          <w:sz w:val="24"/>
        </w:rPr>
      </w:pPr>
      <w:r w:rsidRPr="00A4021F">
        <w:rPr>
          <w:b/>
          <w:sz w:val="24"/>
        </w:rPr>
        <w:t xml:space="preserve">Température de germination </w:t>
      </w:r>
      <w:r w:rsidRPr="00A4021F">
        <w:rPr>
          <w:sz w:val="24"/>
        </w:rPr>
        <w:t>:</w:t>
      </w:r>
      <w:r>
        <w:rPr>
          <w:sz w:val="24"/>
        </w:rPr>
        <w:t xml:space="preserve"> autour de 15° (‘minimum 7° - maximum 20°)</w:t>
      </w:r>
    </w:p>
    <w:p w:rsidR="00063171" w:rsidRDefault="00645E71" w:rsidP="00461206">
      <w:pPr>
        <w:pStyle w:val="Corpsdetexte"/>
        <w:spacing w:before="43"/>
        <w:ind w:left="-142" w:firstLine="0"/>
        <w:rPr>
          <w:sz w:val="16"/>
        </w:rPr>
      </w:pPr>
      <w:r w:rsidRPr="00A4021F">
        <w:rPr>
          <w:b/>
        </w:rPr>
        <w:t>Méthode de semis :</w:t>
      </w:r>
      <w:r>
        <w:rPr>
          <w:b/>
          <w:color w:val="006FC0"/>
        </w:rPr>
        <w:t xml:space="preserve"> </w:t>
      </w:r>
      <w:r>
        <w:t xml:space="preserve">semis direct en place ou préparer des plants qui seront ensuite installés au jardin à leur place </w:t>
      </w:r>
      <w:r w:rsidR="00A4021F">
        <w:t>d</w:t>
      </w:r>
      <w:r>
        <w:t>éfinitive</w:t>
      </w:r>
      <w:r w:rsidR="00A4021F">
        <w:t>.</w:t>
      </w:r>
    </w:p>
    <w:p w:rsidR="00A4021F" w:rsidRDefault="00645E71" w:rsidP="00461206">
      <w:pPr>
        <w:pStyle w:val="Heading1"/>
        <w:ind w:hanging="257"/>
        <w:rPr>
          <w:color w:val="FFFFFF"/>
          <w:shd w:val="clear" w:color="auto" w:fill="008000"/>
        </w:rPr>
      </w:pPr>
      <w:r>
        <w:rPr>
          <w:color w:val="FFFFFF"/>
          <w:shd w:val="clear" w:color="auto" w:fill="008000"/>
        </w:rPr>
        <w:t xml:space="preserve">Culture </w:t>
      </w:r>
    </w:p>
    <w:p w:rsidR="00063171" w:rsidRDefault="00645E71" w:rsidP="00461206">
      <w:pPr>
        <w:pStyle w:val="Heading1"/>
        <w:spacing w:before="0"/>
        <w:ind w:left="-142" w:right="-319" w:firstLine="0"/>
        <w:rPr>
          <w:sz w:val="19"/>
        </w:rPr>
      </w:pPr>
      <w:r w:rsidRPr="00A4021F">
        <w:rPr>
          <w:b w:val="0"/>
        </w:rPr>
        <w:t xml:space="preserve">Sous abri, en pépinière ou directement au jardin le reste de l’année. Semez dans un terreau pour semis ou une terre bien fine. Couvrez légèrement avec du terreau tenu humide mais non détrempé. Repiquez (éventuellement en </w:t>
      </w:r>
      <w:r w:rsidR="00094999">
        <w:rPr>
          <w:b w:val="0"/>
        </w:rPr>
        <w:t>g</w:t>
      </w:r>
      <w:r w:rsidRPr="00A4021F">
        <w:rPr>
          <w:b w:val="0"/>
        </w:rPr>
        <w:t>odets)</w:t>
      </w:r>
      <w:r w:rsidR="00094999">
        <w:rPr>
          <w:b w:val="0"/>
        </w:rPr>
        <w:t xml:space="preserve"> </w:t>
      </w:r>
      <w:r w:rsidRPr="00A4021F">
        <w:rPr>
          <w:b w:val="0"/>
        </w:rPr>
        <w:t>avant de les mettre en place au jardin, lorsqu’il n’y a plus de risque de gelée.</w:t>
      </w:r>
    </w:p>
    <w:p w:rsidR="00094999" w:rsidRDefault="00645E71" w:rsidP="00461206">
      <w:pPr>
        <w:pStyle w:val="Heading1"/>
        <w:ind w:hanging="257"/>
        <w:rPr>
          <w:color w:val="FFFFFF"/>
          <w:shd w:val="clear" w:color="auto" w:fill="008000"/>
        </w:rPr>
      </w:pPr>
      <w:r>
        <w:rPr>
          <w:color w:val="FFFFFF"/>
          <w:shd w:val="clear" w:color="auto" w:fill="008000"/>
        </w:rPr>
        <w:t>La plantation</w:t>
      </w:r>
    </w:p>
    <w:p w:rsidR="00063171" w:rsidRPr="00094999" w:rsidRDefault="00645E71" w:rsidP="00461206">
      <w:pPr>
        <w:pStyle w:val="Heading1"/>
        <w:ind w:left="-142" w:firstLine="0"/>
        <w:rPr>
          <w:b w:val="0"/>
        </w:rPr>
      </w:pPr>
      <w:r w:rsidRPr="00094999">
        <w:rPr>
          <w:b w:val="0"/>
        </w:rPr>
        <w:t xml:space="preserve">Lors du </w:t>
      </w:r>
      <w:r w:rsidRPr="00314D8E">
        <w:t>repiquage en pleine terre,</w:t>
      </w:r>
      <w:r w:rsidRPr="00094999">
        <w:rPr>
          <w:b w:val="0"/>
        </w:rPr>
        <w:t xml:space="preserve"> les plants sont </w:t>
      </w:r>
      <w:r w:rsidRPr="00314D8E">
        <w:t>enfoncés jusqu’aux premières vraies feuilles,</w:t>
      </w:r>
      <w:r w:rsidRPr="00094999">
        <w:rPr>
          <w:b w:val="0"/>
        </w:rPr>
        <w:t xml:space="preserve"> en </w:t>
      </w:r>
      <w:r w:rsidRPr="00314D8E">
        <w:t>terre amendée,</w:t>
      </w:r>
      <w:r w:rsidRPr="00094999">
        <w:rPr>
          <w:b w:val="0"/>
        </w:rPr>
        <w:t xml:space="preserve"> riche </w:t>
      </w:r>
      <w:r w:rsidRPr="00314D8E">
        <w:t>en azote et potasse,</w:t>
      </w:r>
      <w:r w:rsidRPr="00094999">
        <w:rPr>
          <w:b w:val="0"/>
        </w:rPr>
        <w:t xml:space="preserve"> tracez des sillons d’une </w:t>
      </w:r>
      <w:r w:rsidRPr="00314D8E">
        <w:t>profondeur de 1 ou 2 cm,</w:t>
      </w:r>
      <w:r w:rsidRPr="00094999">
        <w:rPr>
          <w:b w:val="0"/>
        </w:rPr>
        <w:t xml:space="preserve"> espacement entre </w:t>
      </w:r>
      <w:r w:rsidRPr="00314D8E">
        <w:t>les lignes de 50 cm.</w:t>
      </w:r>
      <w:r w:rsidRPr="00094999">
        <w:rPr>
          <w:b w:val="0"/>
        </w:rPr>
        <w:t xml:space="preserve"> Lorsque les plants sont bien développés</w:t>
      </w:r>
      <w:r w:rsidRPr="00314D8E">
        <w:t xml:space="preserve">, </w:t>
      </w:r>
      <w:r w:rsidR="00314D8E">
        <w:t>éclaircir dans la ligne à 50 cm,</w:t>
      </w:r>
      <w:r w:rsidRPr="00094999">
        <w:rPr>
          <w:b w:val="0"/>
        </w:rPr>
        <w:t xml:space="preserve"> </w:t>
      </w:r>
      <w:r w:rsidRPr="00314D8E">
        <w:t>tuteurer</w:t>
      </w:r>
      <w:r w:rsidRPr="00094999">
        <w:rPr>
          <w:b w:val="0"/>
        </w:rPr>
        <w:t xml:space="preserve"> les pieds.</w:t>
      </w:r>
    </w:p>
    <w:p w:rsidR="00063171" w:rsidRDefault="00063171">
      <w:pPr>
        <w:spacing w:line="278" w:lineRule="auto"/>
        <w:sectPr w:rsidR="00063171" w:rsidSect="00461206">
          <w:pgSz w:w="16840" w:h="11910" w:orient="landscape"/>
          <w:pgMar w:top="1100" w:right="1400" w:bottom="1300" w:left="1560" w:header="0" w:footer="1111" w:gutter="0"/>
          <w:cols w:space="720"/>
        </w:sectPr>
      </w:pPr>
    </w:p>
    <w:p w:rsidR="00063171" w:rsidRPr="00D03E1A" w:rsidRDefault="00645E71" w:rsidP="00D03E1A">
      <w:pPr>
        <w:pStyle w:val="Heading1"/>
        <w:ind w:firstLine="27"/>
        <w:rPr>
          <w:color w:val="FFFFFF"/>
          <w:shd w:val="clear" w:color="auto" w:fill="008000"/>
        </w:rPr>
      </w:pPr>
      <w:r>
        <w:rPr>
          <w:color w:val="FFFFFF"/>
          <w:shd w:val="clear" w:color="auto" w:fill="008000"/>
        </w:rPr>
        <w:t>Entretien</w:t>
      </w:r>
    </w:p>
    <w:p w:rsidR="00094999" w:rsidRDefault="00645E71" w:rsidP="00D03E1A">
      <w:pPr>
        <w:pStyle w:val="Corpsdetexte"/>
        <w:spacing w:line="278" w:lineRule="auto"/>
        <w:ind w:left="142" w:right="143" w:firstLine="0"/>
      </w:pPr>
      <w:r>
        <w:t xml:space="preserve">L’entretien consiste à effectuer </w:t>
      </w:r>
      <w:r w:rsidRPr="00314D8E">
        <w:rPr>
          <w:b/>
        </w:rPr>
        <w:t>des sarclages, binages et arrosages</w:t>
      </w:r>
      <w:r>
        <w:t xml:space="preserve"> réguliers</w:t>
      </w:r>
      <w:r w:rsidR="00314D8E">
        <w:t>, e</w:t>
      </w:r>
      <w:r>
        <w:t>lles pourront être espacées si vous paillez le sol, avec de fines couches successives de tontes préalablement séchées.</w:t>
      </w:r>
    </w:p>
    <w:p w:rsidR="00314D8E" w:rsidRDefault="00645E71" w:rsidP="00D03E1A">
      <w:pPr>
        <w:pStyle w:val="Corpsdetexte"/>
        <w:spacing w:line="278" w:lineRule="auto"/>
        <w:ind w:left="1560" w:right="143" w:hanging="1418"/>
        <w:rPr>
          <w:b/>
          <w:color w:val="FFFFFF"/>
          <w:shd w:val="clear" w:color="auto" w:fill="008000"/>
        </w:rPr>
      </w:pPr>
      <w:r w:rsidRPr="00094999">
        <w:rPr>
          <w:b/>
          <w:color w:val="FFFFFF"/>
          <w:shd w:val="clear" w:color="auto" w:fill="008000"/>
        </w:rPr>
        <w:t>Récolte</w:t>
      </w:r>
    </w:p>
    <w:p w:rsidR="00094999" w:rsidRDefault="00645E71" w:rsidP="00D03E1A">
      <w:pPr>
        <w:pStyle w:val="Corpsdetexte"/>
        <w:spacing w:line="278" w:lineRule="auto"/>
        <w:ind w:left="1560" w:right="143" w:hanging="1418"/>
      </w:pPr>
      <w:r>
        <w:t xml:space="preserve">De </w:t>
      </w:r>
      <w:r w:rsidRPr="00094999">
        <w:rPr>
          <w:b/>
        </w:rPr>
        <w:t>Janvier à Mars</w:t>
      </w:r>
      <w:r>
        <w:rPr>
          <w:b/>
          <w:color w:val="006FC0"/>
        </w:rPr>
        <w:t xml:space="preserve"> </w:t>
      </w:r>
      <w:r>
        <w:t xml:space="preserve">et de </w:t>
      </w:r>
      <w:r w:rsidRPr="00094999">
        <w:rPr>
          <w:b/>
        </w:rPr>
        <w:t>Septembre à Mars</w:t>
      </w:r>
      <w:r>
        <w:rPr>
          <w:b/>
          <w:color w:val="006FC0"/>
        </w:rPr>
        <w:t xml:space="preserve"> </w:t>
      </w:r>
      <w:r>
        <w:t>en fonction des besoins.</w:t>
      </w:r>
    </w:p>
    <w:p w:rsidR="00094999" w:rsidRPr="00094999" w:rsidRDefault="00645E71" w:rsidP="00D03E1A">
      <w:pPr>
        <w:pStyle w:val="Corpsdetexte"/>
        <w:spacing w:line="278" w:lineRule="auto"/>
        <w:ind w:left="1560" w:right="143" w:hanging="1418"/>
        <w:rPr>
          <w:b/>
          <w:color w:val="FFFFFF"/>
          <w:shd w:val="clear" w:color="auto" w:fill="008000"/>
        </w:rPr>
      </w:pPr>
      <w:r w:rsidRPr="00094999">
        <w:rPr>
          <w:b/>
          <w:color w:val="FFFFFF"/>
          <w:shd w:val="clear" w:color="auto" w:fill="008000"/>
        </w:rPr>
        <w:t>Protection contre maladies et nuisibles</w:t>
      </w:r>
    </w:p>
    <w:p w:rsidR="00094999" w:rsidRDefault="00645E71" w:rsidP="00D03E1A">
      <w:pPr>
        <w:pStyle w:val="Heading1"/>
        <w:ind w:left="1560" w:hanging="1418"/>
      </w:pPr>
      <w:r w:rsidRPr="00094999">
        <w:rPr>
          <w:i/>
        </w:rPr>
        <w:t>Comme pour les autres choux, vous risquez de rencontrer :</w:t>
      </w:r>
      <w:r>
        <w:t xml:space="preserve"> </w:t>
      </w:r>
    </w:p>
    <w:p w:rsidR="00D03E1A" w:rsidRDefault="00645E71" w:rsidP="00314D8E">
      <w:pPr>
        <w:pStyle w:val="Heading1"/>
        <w:numPr>
          <w:ilvl w:val="0"/>
          <w:numId w:val="2"/>
        </w:numPr>
        <w:spacing w:before="180"/>
        <w:ind w:left="1560" w:firstLine="0"/>
        <w:rPr>
          <w:b w:val="0"/>
        </w:rPr>
      </w:pPr>
      <w:r w:rsidRPr="00D03E1A">
        <w:rPr>
          <w:color w:val="FF0000"/>
        </w:rPr>
        <w:t xml:space="preserve">La mouche du chou </w:t>
      </w:r>
      <w:r w:rsidRPr="00D03E1A">
        <w:rPr>
          <w:b w:val="0"/>
        </w:rPr>
        <w:t>dont les larves dévorent les racines,</w:t>
      </w:r>
    </w:p>
    <w:p w:rsidR="00D03E1A" w:rsidRPr="00D03E1A" w:rsidRDefault="00645E71" w:rsidP="00314D8E">
      <w:pPr>
        <w:pStyle w:val="Heading1"/>
        <w:numPr>
          <w:ilvl w:val="0"/>
          <w:numId w:val="2"/>
        </w:numPr>
        <w:spacing w:before="180"/>
        <w:ind w:left="1560" w:firstLine="0"/>
        <w:rPr>
          <w:b w:val="0"/>
        </w:rPr>
      </w:pPr>
      <w:r w:rsidRPr="00D03E1A">
        <w:rPr>
          <w:color w:val="FF0000"/>
        </w:rPr>
        <w:t xml:space="preserve">La piéride </w:t>
      </w:r>
      <w:r w:rsidRPr="00D03E1A">
        <w:rPr>
          <w:b w:val="0"/>
        </w:rPr>
        <w:t>dont les chenilles ravagent le feuillage,</w:t>
      </w:r>
    </w:p>
    <w:p w:rsidR="00D03E1A" w:rsidRPr="00D03E1A" w:rsidRDefault="00645E71" w:rsidP="00314D8E">
      <w:pPr>
        <w:pStyle w:val="Heading1"/>
        <w:numPr>
          <w:ilvl w:val="0"/>
          <w:numId w:val="2"/>
        </w:numPr>
        <w:spacing w:before="180"/>
        <w:ind w:left="1560" w:right="129" w:firstLine="0"/>
        <w:rPr>
          <w:b w:val="0"/>
        </w:rPr>
      </w:pPr>
      <w:r w:rsidRPr="00D03E1A">
        <w:rPr>
          <w:color w:val="FF0000"/>
        </w:rPr>
        <w:t xml:space="preserve">Les altises </w:t>
      </w:r>
      <w:r w:rsidRPr="00D03E1A">
        <w:rPr>
          <w:b w:val="0"/>
        </w:rPr>
        <w:t>qui perforent les feuilles des brassicacées.</w:t>
      </w:r>
    </w:p>
    <w:p w:rsidR="00063171" w:rsidRPr="00161EAF" w:rsidRDefault="00645E71" w:rsidP="00161EAF">
      <w:pPr>
        <w:pStyle w:val="Heading1"/>
        <w:numPr>
          <w:ilvl w:val="0"/>
          <w:numId w:val="2"/>
        </w:numPr>
        <w:tabs>
          <w:tab w:val="left" w:pos="13041"/>
        </w:tabs>
        <w:spacing w:before="180"/>
        <w:ind w:left="2127" w:right="129" w:hanging="567"/>
        <w:rPr>
          <w:b w:val="0"/>
        </w:rPr>
      </w:pPr>
      <w:r w:rsidRPr="00161EAF">
        <w:rPr>
          <w:color w:val="FF0000"/>
        </w:rPr>
        <w:t xml:space="preserve">Luttez contre ces ravageurs : </w:t>
      </w:r>
      <w:r w:rsidRPr="00161EAF">
        <w:rPr>
          <w:b w:val="0"/>
        </w:rPr>
        <w:t>utilisez des collerettes en carton contre la mouche, la pulvérisation de</w:t>
      </w:r>
      <w:r w:rsidR="00161EAF">
        <w:rPr>
          <w:b w:val="0"/>
        </w:rPr>
        <w:t xml:space="preserve"> </w:t>
      </w:r>
      <w:r w:rsidRPr="00161EAF">
        <w:rPr>
          <w:b w:val="0"/>
          <w:i/>
        </w:rPr>
        <w:t>Bacillus thuringiensis</w:t>
      </w:r>
      <w:r w:rsidRPr="00161EAF">
        <w:rPr>
          <w:b w:val="0"/>
        </w:rPr>
        <w:t>, ramassage manuel des chenilles.</w:t>
      </w:r>
    </w:p>
    <w:p w:rsidR="00461206" w:rsidRDefault="00645E71" w:rsidP="00161EAF">
      <w:pPr>
        <w:pStyle w:val="Corpsdetexte"/>
        <w:spacing w:before="177"/>
        <w:ind w:left="142" w:right="680" w:firstLine="0"/>
      </w:pPr>
      <w:r w:rsidRPr="00461206">
        <w:rPr>
          <w:b/>
          <w:i/>
          <w:u w:val="single"/>
        </w:rPr>
        <w:t>Les meilleures préventions</w:t>
      </w:r>
      <w:r w:rsidR="00461206" w:rsidRPr="00461206">
        <w:rPr>
          <w:b/>
          <w:i/>
          <w:u w:val="single"/>
        </w:rPr>
        <w:t> </w:t>
      </w:r>
      <w:r>
        <w:rPr>
          <w:b/>
          <w:color w:val="006FC0"/>
        </w:rPr>
        <w:t xml:space="preserve"> </w:t>
      </w:r>
    </w:p>
    <w:p w:rsidR="00D03E1A" w:rsidRPr="00161EAF" w:rsidRDefault="00461206" w:rsidP="00161EAF">
      <w:pPr>
        <w:pStyle w:val="Corpsdetexte"/>
        <w:spacing w:before="177"/>
        <w:ind w:left="142" w:right="680" w:firstLine="0"/>
      </w:pPr>
      <w:r>
        <w:t>S</w:t>
      </w:r>
      <w:r w:rsidR="00645E71">
        <w:t>ont</w:t>
      </w:r>
      <w:r>
        <w:t>,</w:t>
      </w:r>
      <w:r w:rsidR="00645E71">
        <w:t xml:space="preserve"> un voile anti-insectes et de respecter la rotation des cultures au potager en ne cultivant pas le chou sur la même parcelle avant au moins 5 ans.</w:t>
      </w:r>
    </w:p>
    <w:p w:rsidR="00063171" w:rsidRPr="00461206" w:rsidRDefault="00645E71" w:rsidP="00161EAF">
      <w:pPr>
        <w:pStyle w:val="Corpsdetexte"/>
        <w:spacing w:before="177"/>
        <w:ind w:left="142" w:right="1099" w:firstLine="0"/>
        <w:rPr>
          <w:b/>
          <w:sz w:val="31"/>
        </w:rPr>
      </w:pPr>
      <w:r w:rsidRPr="00461206">
        <w:rPr>
          <w:b/>
          <w:color w:val="FFFFFF"/>
          <w:shd w:val="clear" w:color="auto" w:fill="008000"/>
        </w:rPr>
        <w:t>Cultures associées</w:t>
      </w:r>
    </w:p>
    <w:p w:rsidR="00461206" w:rsidRPr="00461206" w:rsidRDefault="00FE3310" w:rsidP="00D03E1A">
      <w:pPr>
        <w:pStyle w:val="Paragraphedeliste"/>
        <w:tabs>
          <w:tab w:val="left" w:pos="142"/>
        </w:tabs>
        <w:ind w:hanging="120"/>
        <w:rPr>
          <w:b/>
          <w:i/>
          <w:sz w:val="24"/>
          <w:u w:val="single"/>
        </w:rPr>
      </w:pPr>
      <w:r w:rsidRPr="00FE3310">
        <w:rPr>
          <w:i/>
          <w:u w:val="single"/>
        </w:rPr>
        <w:pict>
          <v:rect id="_x0000_s2050" style="position:absolute;left:0;text-align:left;margin-left:274.95pt;margin-top:13.4pt;width:2.9pt;height:14.15pt;z-index:-251658240;mso-position-horizontal-relative:page" stroked="f">
            <w10:wrap anchorx="page"/>
          </v:rect>
        </w:pict>
      </w:r>
      <w:r w:rsidR="00645E71" w:rsidRPr="00461206">
        <w:rPr>
          <w:b/>
          <w:i/>
          <w:sz w:val="24"/>
          <w:u w:val="single"/>
        </w:rPr>
        <w:t xml:space="preserve">Bénéfiques </w:t>
      </w:r>
    </w:p>
    <w:p w:rsidR="00063171" w:rsidRDefault="00461206" w:rsidP="00D03E1A">
      <w:pPr>
        <w:pStyle w:val="Paragraphedeliste"/>
        <w:tabs>
          <w:tab w:val="left" w:pos="142"/>
        </w:tabs>
        <w:ind w:hanging="120"/>
        <w:rPr>
          <w:sz w:val="24"/>
        </w:rPr>
      </w:pPr>
      <w:r>
        <w:rPr>
          <w:sz w:val="24"/>
        </w:rPr>
        <w:t>L</w:t>
      </w:r>
      <w:r w:rsidR="00645E71">
        <w:rPr>
          <w:sz w:val="24"/>
        </w:rPr>
        <w:t>e panais, la courgette et le</w:t>
      </w:r>
      <w:r w:rsidR="00645E71">
        <w:rPr>
          <w:spacing w:val="-4"/>
          <w:sz w:val="24"/>
        </w:rPr>
        <w:t xml:space="preserve"> </w:t>
      </w:r>
      <w:r w:rsidR="00645E71">
        <w:rPr>
          <w:sz w:val="24"/>
        </w:rPr>
        <w:t>poireau</w:t>
      </w:r>
    </w:p>
    <w:p w:rsidR="00461206" w:rsidRPr="00461206" w:rsidRDefault="00645E71" w:rsidP="00D03E1A">
      <w:pPr>
        <w:pStyle w:val="Paragraphedeliste"/>
        <w:tabs>
          <w:tab w:val="left" w:pos="263"/>
        </w:tabs>
        <w:ind w:hanging="120"/>
        <w:rPr>
          <w:b/>
          <w:i/>
          <w:color w:val="FF0000"/>
          <w:sz w:val="24"/>
          <w:u w:val="single"/>
        </w:rPr>
      </w:pPr>
      <w:r w:rsidRPr="00461206">
        <w:rPr>
          <w:b/>
          <w:i/>
          <w:color w:val="FF0000"/>
          <w:sz w:val="24"/>
          <w:u w:val="single"/>
        </w:rPr>
        <w:t xml:space="preserve">Nuisibles </w:t>
      </w:r>
    </w:p>
    <w:p w:rsidR="00063171" w:rsidRDefault="00461206" w:rsidP="00D03E1A">
      <w:pPr>
        <w:pStyle w:val="Paragraphedeliste"/>
        <w:tabs>
          <w:tab w:val="left" w:pos="263"/>
        </w:tabs>
        <w:ind w:hanging="120"/>
        <w:rPr>
          <w:color w:val="FF0000"/>
          <w:sz w:val="24"/>
        </w:rPr>
      </w:pPr>
      <w:r>
        <w:rPr>
          <w:color w:val="FF0000"/>
          <w:sz w:val="24"/>
        </w:rPr>
        <w:t>C</w:t>
      </w:r>
      <w:r w:rsidR="00645E71">
        <w:rPr>
          <w:color w:val="FF0000"/>
          <w:sz w:val="24"/>
        </w:rPr>
        <w:t xml:space="preserve">hicorées et </w:t>
      </w:r>
      <w:r>
        <w:rPr>
          <w:color w:val="FF0000"/>
          <w:sz w:val="24"/>
        </w:rPr>
        <w:t xml:space="preserve">le </w:t>
      </w:r>
      <w:r w:rsidR="00645E71">
        <w:rPr>
          <w:color w:val="FF0000"/>
          <w:sz w:val="24"/>
        </w:rPr>
        <w:t>radis</w:t>
      </w:r>
      <w:r w:rsidR="00645E71">
        <w:rPr>
          <w:color w:val="FF0000"/>
          <w:spacing w:val="-6"/>
          <w:sz w:val="24"/>
        </w:rPr>
        <w:t xml:space="preserve"> </w:t>
      </w:r>
      <w:r w:rsidR="00645E71">
        <w:rPr>
          <w:color w:val="FF0000"/>
          <w:sz w:val="24"/>
        </w:rPr>
        <w:t>noir</w:t>
      </w:r>
      <w:r w:rsidR="00645E71">
        <w:rPr>
          <w:rFonts w:ascii="Verdana" w:hAnsi="Verdana"/>
          <w:color w:val="FF0000"/>
          <w:sz w:val="16"/>
        </w:rPr>
        <w:t>.</w:t>
      </w:r>
    </w:p>
    <w:p w:rsidR="00063171" w:rsidRDefault="00645E71" w:rsidP="00D03E1A">
      <w:pPr>
        <w:pStyle w:val="Heading1"/>
        <w:ind w:firstLine="27"/>
        <w:rPr>
          <w:b w:val="0"/>
          <w:sz w:val="31"/>
        </w:rPr>
      </w:pPr>
      <w:r>
        <w:rPr>
          <w:color w:val="FFFFFF"/>
          <w:shd w:val="clear" w:color="auto" w:fill="008000"/>
        </w:rPr>
        <w:t>Utilisations</w:t>
      </w:r>
    </w:p>
    <w:p w:rsidR="00161EAF" w:rsidRDefault="00645E71" w:rsidP="00161EAF">
      <w:pPr>
        <w:pStyle w:val="Corpsdetexte"/>
        <w:spacing w:before="1" w:line="278" w:lineRule="auto"/>
        <w:ind w:left="115" w:right="1099" w:firstLine="27"/>
      </w:pPr>
      <w:r w:rsidRPr="00161EAF">
        <w:rPr>
          <w:b/>
        </w:rPr>
        <w:t>Il cuit</w:t>
      </w:r>
      <w:r>
        <w:t xml:space="preserve"> très rapidement (deux minutes dans de l'eau bouillante ou à la vapeur ou deux minutes dans la poêle ou le wok</w:t>
      </w:r>
      <w:r w:rsidR="00161EAF">
        <w:t xml:space="preserve"> a</w:t>
      </w:r>
      <w:r>
        <w:t>vec un peu d'huile).</w:t>
      </w:r>
    </w:p>
    <w:p w:rsidR="00063171" w:rsidRDefault="00645E71" w:rsidP="00161EAF">
      <w:pPr>
        <w:pStyle w:val="Corpsdetexte"/>
        <w:spacing w:before="1" w:line="278" w:lineRule="auto"/>
        <w:ind w:left="115" w:right="1099" w:firstLine="27"/>
      </w:pPr>
      <w:r w:rsidRPr="00161EAF">
        <w:rPr>
          <w:b/>
        </w:rPr>
        <w:t>Son goût</w:t>
      </w:r>
      <w:r>
        <w:t xml:space="preserve"> au parfum de noix réconciliera les enfants avec les choux.</w:t>
      </w:r>
    </w:p>
    <w:p w:rsidR="00063171" w:rsidRDefault="00645E71" w:rsidP="00161EAF">
      <w:pPr>
        <w:pStyle w:val="Corpsdetexte"/>
        <w:spacing w:before="43"/>
        <w:ind w:left="115" w:firstLine="27"/>
      </w:pPr>
      <w:r w:rsidRPr="00161EAF">
        <w:rPr>
          <w:b/>
        </w:rPr>
        <w:t>Il garde</w:t>
      </w:r>
      <w:r>
        <w:t xml:space="preserve"> son croquant à la cuisson et n'a pas l'amertume du chou de Bruxelles.</w:t>
      </w:r>
    </w:p>
    <w:p w:rsidR="00161EAF" w:rsidRPr="00461206" w:rsidRDefault="00645E71" w:rsidP="00161EAF">
      <w:pPr>
        <w:pStyle w:val="Corpsdetexte"/>
        <w:spacing w:before="45" w:line="278" w:lineRule="auto"/>
        <w:ind w:left="115" w:right="274" w:firstLine="27"/>
        <w:rPr>
          <w:u w:val="single"/>
        </w:rPr>
      </w:pPr>
      <w:r w:rsidRPr="00461206">
        <w:rPr>
          <w:b/>
          <w:i/>
          <w:u w:val="single"/>
        </w:rPr>
        <w:t xml:space="preserve">On l'utilise dans de nombreuses préparations </w:t>
      </w:r>
    </w:p>
    <w:p w:rsidR="00063171" w:rsidRDefault="00161EAF" w:rsidP="00161EAF">
      <w:pPr>
        <w:pStyle w:val="Corpsdetexte"/>
        <w:spacing w:before="45" w:line="278" w:lineRule="auto"/>
        <w:ind w:left="115" w:right="1099" w:firstLine="27"/>
      </w:pPr>
      <w:r>
        <w:t>E</w:t>
      </w:r>
      <w:r w:rsidR="00645E71">
        <w:t>n salade avec une vinaigrette et des croûtons de pain, dans un plat de pâtes, en stoemps, si</w:t>
      </w:r>
      <w:r>
        <w:t xml:space="preserve">mplement revenus dans du beurre </w:t>
      </w:r>
      <w:r w:rsidR="00645E71">
        <w:t>en légume pour accompagner une viande, dans un wok avec d'autres légumes etc ...</w:t>
      </w:r>
    </w:p>
    <w:p w:rsidR="00063171" w:rsidRDefault="00063171">
      <w:pPr>
        <w:pStyle w:val="Corpsdetexte"/>
        <w:rPr>
          <w:sz w:val="26"/>
        </w:rPr>
      </w:pPr>
    </w:p>
    <w:p w:rsidR="00063171" w:rsidRPr="00161EAF" w:rsidRDefault="00645E71" w:rsidP="00C5492C">
      <w:pPr>
        <w:spacing w:before="177"/>
        <w:ind w:left="146" w:hanging="4"/>
        <w:rPr>
          <w:b/>
          <w:sz w:val="24"/>
          <w:szCs w:val="24"/>
        </w:rPr>
      </w:pPr>
      <w:r>
        <w:rPr>
          <w:noProof/>
          <w:lang w:eastAsia="fr-FR"/>
        </w:rPr>
        <w:drawing>
          <wp:inline distT="0" distB="0" distL="0" distR="0">
            <wp:extent cx="858954" cy="604227"/>
            <wp:effectExtent l="0" t="0" r="0" b="0"/>
            <wp:docPr id="5" name="image4.jpeg"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0" cstate="print"/>
                    <a:stretch>
                      <a:fillRect/>
                    </a:stretch>
                  </pic:blipFill>
                  <pic:spPr>
                    <a:xfrm>
                      <a:off x="0" y="0"/>
                      <a:ext cx="858954" cy="604227"/>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sidRPr="00161EAF">
        <w:rPr>
          <w:b/>
          <w:color w:val="545454"/>
          <w:sz w:val="24"/>
          <w:szCs w:val="24"/>
        </w:rPr>
        <w:t>Bonne culture</w:t>
      </w:r>
    </w:p>
    <w:p w:rsidR="00063171" w:rsidRPr="004C2813" w:rsidRDefault="00645E71" w:rsidP="00161EAF">
      <w:pPr>
        <w:spacing w:before="258"/>
        <w:ind w:left="115" w:firstLine="27"/>
      </w:pPr>
      <w:r>
        <w:rPr>
          <w:b/>
          <w:color w:val="545454"/>
        </w:rPr>
        <w:t xml:space="preserve">Fiche :  </w:t>
      </w:r>
      <w:r>
        <w:rPr>
          <w:b/>
          <w:noProof/>
          <w:color w:val="545454"/>
          <w:spacing w:val="30"/>
          <w:lang w:eastAsia="fr-FR"/>
        </w:rPr>
        <w:drawing>
          <wp:inline distT="0" distB="0" distL="0" distR="0">
            <wp:extent cx="171424" cy="170814"/>
            <wp:effectExtent l="0" t="0" r="0" b="0"/>
            <wp:docPr id="7" name="image5.jpeg"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1" cstate="print"/>
                    <a:stretch>
                      <a:fillRect/>
                    </a:stretch>
                  </pic:blipFill>
                  <pic:spPr>
                    <a:xfrm>
                      <a:off x="0" y="0"/>
                      <a:ext cx="171424" cy="170814"/>
                    </a:xfrm>
                    <a:prstGeom prst="rect">
                      <a:avLst/>
                    </a:prstGeom>
                  </pic:spPr>
                </pic:pic>
              </a:graphicData>
            </a:graphic>
          </wp:inline>
        </w:drawing>
      </w:r>
      <w:r>
        <w:rPr>
          <w:rFonts w:ascii="Times New Roman" w:hAnsi="Times New Roman"/>
          <w:color w:val="545454"/>
          <w:spacing w:val="-19"/>
        </w:rPr>
        <w:t xml:space="preserve"> </w:t>
      </w:r>
      <w:r w:rsidRPr="004C2813">
        <w:rPr>
          <w:color w:val="545454"/>
        </w:rPr>
        <w:t xml:space="preserve">2019 JDN </w:t>
      </w:r>
      <w:r w:rsidRPr="004C2813">
        <w:rPr>
          <w:color w:val="545454"/>
          <w:spacing w:val="-32"/>
        </w:rPr>
        <w:t xml:space="preserve"> </w:t>
      </w:r>
      <w:r w:rsidRPr="004C2813">
        <w:rPr>
          <w:color w:val="545454"/>
        </w:rPr>
        <w:t>jardins-du-nord.com</w:t>
      </w:r>
    </w:p>
    <w:p w:rsidR="00063171" w:rsidRDefault="00645E71" w:rsidP="00161EAF">
      <w:pPr>
        <w:spacing w:before="200"/>
        <w:ind w:left="115" w:firstLine="27"/>
        <w:rPr>
          <w:rFonts w:ascii="Carlito"/>
        </w:rPr>
      </w:pPr>
      <w:r w:rsidRPr="00161EAF">
        <w:rPr>
          <w:b/>
          <w:color w:val="545454"/>
          <w:sz w:val="24"/>
        </w:rPr>
        <w:t>Pour en parler sur le forum</w:t>
      </w:r>
      <w:r>
        <w:rPr>
          <w:color w:val="545454"/>
          <w:sz w:val="24"/>
        </w:rPr>
        <w:t xml:space="preserve"> : </w:t>
      </w:r>
      <w:hyperlink r:id="rId12">
        <w:r>
          <w:rPr>
            <w:rFonts w:ascii="Carlito"/>
            <w:color w:val="800080"/>
            <w:u w:val="single" w:color="800080"/>
          </w:rPr>
          <w:t>https://www.jardins-du-nord.fr/viewtopic.php?f=42&amp;t=10184</w:t>
        </w:r>
      </w:hyperlink>
    </w:p>
    <w:sectPr w:rsidR="00063171" w:rsidSect="00C5492C">
      <w:pgSz w:w="16840" w:h="11910" w:orient="landscape"/>
      <w:pgMar w:top="1418" w:right="1418" w:bottom="1418" w:left="1418" w:header="0" w:footer="1111"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1F2" w:rsidRDefault="00C831F2" w:rsidP="00063171">
      <w:r>
        <w:separator/>
      </w:r>
    </w:p>
  </w:endnote>
  <w:endnote w:type="continuationSeparator" w:id="0">
    <w:p w:rsidR="00C831F2" w:rsidRDefault="00C831F2" w:rsidP="0006317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rlito">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3433610"/>
      <w:docPartObj>
        <w:docPartGallery w:val="Page Numbers (Bottom of Page)"/>
        <w:docPartUnique/>
      </w:docPartObj>
    </w:sdtPr>
    <w:sdtContent>
      <w:sdt>
        <w:sdtPr>
          <w:id w:val="123787606"/>
          <w:docPartObj>
            <w:docPartGallery w:val="Page Numbers (Top of Page)"/>
            <w:docPartUnique/>
          </w:docPartObj>
        </w:sdtPr>
        <w:sdtContent>
          <w:p w:rsidR="00C5492C" w:rsidRDefault="00C5492C">
            <w:pPr>
              <w:pStyle w:val="Pieddepage"/>
              <w:jc w:val="right"/>
            </w:pPr>
            <w:r>
              <w:t xml:space="preserve">Page </w:t>
            </w:r>
            <w:r w:rsidR="00FE3310">
              <w:rPr>
                <w:b/>
                <w:sz w:val="24"/>
                <w:szCs w:val="24"/>
              </w:rPr>
              <w:fldChar w:fldCharType="begin"/>
            </w:r>
            <w:r>
              <w:rPr>
                <w:b/>
              </w:rPr>
              <w:instrText>PAGE</w:instrText>
            </w:r>
            <w:r w:rsidR="00FE3310">
              <w:rPr>
                <w:b/>
                <w:sz w:val="24"/>
                <w:szCs w:val="24"/>
              </w:rPr>
              <w:fldChar w:fldCharType="separate"/>
            </w:r>
            <w:r w:rsidR="00C831F2">
              <w:rPr>
                <w:b/>
                <w:noProof/>
              </w:rPr>
              <w:t>1</w:t>
            </w:r>
            <w:r w:rsidR="00FE3310">
              <w:rPr>
                <w:b/>
                <w:sz w:val="24"/>
                <w:szCs w:val="24"/>
              </w:rPr>
              <w:fldChar w:fldCharType="end"/>
            </w:r>
            <w:r>
              <w:t xml:space="preserve"> sur </w:t>
            </w:r>
            <w:r w:rsidR="00FE3310">
              <w:rPr>
                <w:b/>
                <w:sz w:val="24"/>
                <w:szCs w:val="24"/>
              </w:rPr>
              <w:fldChar w:fldCharType="begin"/>
            </w:r>
            <w:r>
              <w:rPr>
                <w:b/>
              </w:rPr>
              <w:instrText>NUMPAGES</w:instrText>
            </w:r>
            <w:r w:rsidR="00FE3310">
              <w:rPr>
                <w:b/>
                <w:sz w:val="24"/>
                <w:szCs w:val="24"/>
              </w:rPr>
              <w:fldChar w:fldCharType="separate"/>
            </w:r>
            <w:r w:rsidR="00C831F2">
              <w:rPr>
                <w:b/>
                <w:noProof/>
              </w:rPr>
              <w:t>1</w:t>
            </w:r>
            <w:r w:rsidR="00FE3310">
              <w:rPr>
                <w:b/>
                <w:sz w:val="24"/>
                <w:szCs w:val="24"/>
              </w:rPr>
              <w:fldChar w:fldCharType="end"/>
            </w:r>
          </w:p>
        </w:sdtContent>
      </w:sdt>
    </w:sdtContent>
  </w:sdt>
  <w:p w:rsidR="00063171" w:rsidRDefault="00063171">
    <w:pPr>
      <w:pStyle w:val="Corpsdetexte"/>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1F2" w:rsidRDefault="00C831F2" w:rsidP="00063171">
      <w:r>
        <w:separator/>
      </w:r>
    </w:p>
  </w:footnote>
  <w:footnote w:type="continuationSeparator" w:id="0">
    <w:p w:rsidR="00C831F2" w:rsidRDefault="00C831F2" w:rsidP="000631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B4A9B"/>
    <w:multiLevelType w:val="hybridMultilevel"/>
    <w:tmpl w:val="D2767804"/>
    <w:lvl w:ilvl="0" w:tplc="040C000B">
      <w:start w:val="1"/>
      <w:numFmt w:val="bullet"/>
      <w:lvlText w:val=""/>
      <w:lvlJc w:val="left"/>
      <w:pPr>
        <w:ind w:left="2280" w:hanging="360"/>
      </w:pPr>
      <w:rPr>
        <w:rFonts w:ascii="Wingdings" w:hAnsi="Wingdings"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1">
    <w:nsid w:val="23400F61"/>
    <w:multiLevelType w:val="hybridMultilevel"/>
    <w:tmpl w:val="907EBFBE"/>
    <w:lvl w:ilvl="0" w:tplc="5E264814">
      <w:numFmt w:val="bullet"/>
      <w:lvlText w:val="-"/>
      <w:lvlJc w:val="left"/>
      <w:pPr>
        <w:ind w:left="262" w:hanging="147"/>
      </w:pPr>
      <w:rPr>
        <w:rFonts w:hint="default"/>
        <w:spacing w:val="-3"/>
        <w:w w:val="99"/>
        <w:lang w:val="fr-FR" w:eastAsia="en-US" w:bidi="ar-SA"/>
      </w:rPr>
    </w:lvl>
    <w:lvl w:ilvl="1" w:tplc="A1EEB86A">
      <w:numFmt w:val="bullet"/>
      <w:lvlText w:val="•"/>
      <w:lvlJc w:val="left"/>
      <w:pPr>
        <w:ind w:left="1647" w:hanging="147"/>
      </w:pPr>
      <w:rPr>
        <w:rFonts w:hint="default"/>
        <w:lang w:val="fr-FR" w:eastAsia="en-US" w:bidi="ar-SA"/>
      </w:rPr>
    </w:lvl>
    <w:lvl w:ilvl="2" w:tplc="4F4A26FC">
      <w:numFmt w:val="bullet"/>
      <w:lvlText w:val="•"/>
      <w:lvlJc w:val="left"/>
      <w:pPr>
        <w:ind w:left="3035" w:hanging="147"/>
      </w:pPr>
      <w:rPr>
        <w:rFonts w:hint="default"/>
        <w:lang w:val="fr-FR" w:eastAsia="en-US" w:bidi="ar-SA"/>
      </w:rPr>
    </w:lvl>
    <w:lvl w:ilvl="3" w:tplc="1FBCE5A8">
      <w:numFmt w:val="bullet"/>
      <w:lvlText w:val="•"/>
      <w:lvlJc w:val="left"/>
      <w:pPr>
        <w:ind w:left="4423" w:hanging="147"/>
      </w:pPr>
      <w:rPr>
        <w:rFonts w:hint="default"/>
        <w:lang w:val="fr-FR" w:eastAsia="en-US" w:bidi="ar-SA"/>
      </w:rPr>
    </w:lvl>
    <w:lvl w:ilvl="4" w:tplc="E638A1A2">
      <w:numFmt w:val="bullet"/>
      <w:lvlText w:val="•"/>
      <w:lvlJc w:val="left"/>
      <w:pPr>
        <w:ind w:left="5811" w:hanging="147"/>
      </w:pPr>
      <w:rPr>
        <w:rFonts w:hint="default"/>
        <w:lang w:val="fr-FR" w:eastAsia="en-US" w:bidi="ar-SA"/>
      </w:rPr>
    </w:lvl>
    <w:lvl w:ilvl="5" w:tplc="4EA8F7E8">
      <w:numFmt w:val="bullet"/>
      <w:lvlText w:val="•"/>
      <w:lvlJc w:val="left"/>
      <w:pPr>
        <w:ind w:left="7199" w:hanging="147"/>
      </w:pPr>
      <w:rPr>
        <w:rFonts w:hint="default"/>
        <w:lang w:val="fr-FR" w:eastAsia="en-US" w:bidi="ar-SA"/>
      </w:rPr>
    </w:lvl>
    <w:lvl w:ilvl="6" w:tplc="122A5A3E">
      <w:numFmt w:val="bullet"/>
      <w:lvlText w:val="•"/>
      <w:lvlJc w:val="left"/>
      <w:pPr>
        <w:ind w:left="8587" w:hanging="147"/>
      </w:pPr>
      <w:rPr>
        <w:rFonts w:hint="default"/>
        <w:lang w:val="fr-FR" w:eastAsia="en-US" w:bidi="ar-SA"/>
      </w:rPr>
    </w:lvl>
    <w:lvl w:ilvl="7" w:tplc="7910E968">
      <w:numFmt w:val="bullet"/>
      <w:lvlText w:val="•"/>
      <w:lvlJc w:val="left"/>
      <w:pPr>
        <w:ind w:left="9974" w:hanging="147"/>
      </w:pPr>
      <w:rPr>
        <w:rFonts w:hint="default"/>
        <w:lang w:val="fr-FR" w:eastAsia="en-US" w:bidi="ar-SA"/>
      </w:rPr>
    </w:lvl>
    <w:lvl w:ilvl="8" w:tplc="CAE4352A">
      <w:numFmt w:val="bullet"/>
      <w:lvlText w:val="•"/>
      <w:lvlJc w:val="left"/>
      <w:pPr>
        <w:ind w:left="11362" w:hanging="147"/>
      </w:pPr>
      <w:rPr>
        <w:rFonts w:hint="default"/>
        <w:lang w:val="fr-FR"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savePreviewPicture/>
  <w:hdrShapeDefaults>
    <o:shapedefaults v:ext="edit" spidmax="7170"/>
  </w:hdrShapeDefaults>
  <w:footnotePr>
    <w:footnote w:id="-1"/>
    <w:footnote w:id="0"/>
  </w:footnotePr>
  <w:endnotePr>
    <w:endnote w:id="-1"/>
    <w:endnote w:id="0"/>
  </w:endnotePr>
  <w:compat>
    <w:ulTrailSpace/>
    <w:shapeLayoutLikeWW8/>
  </w:compat>
  <w:rsids>
    <w:rsidRoot w:val="00063171"/>
    <w:rsid w:val="00063171"/>
    <w:rsid w:val="00094999"/>
    <w:rsid w:val="00161EAF"/>
    <w:rsid w:val="00314D8E"/>
    <w:rsid w:val="00461206"/>
    <w:rsid w:val="004C2813"/>
    <w:rsid w:val="00645E71"/>
    <w:rsid w:val="00817205"/>
    <w:rsid w:val="00A4021F"/>
    <w:rsid w:val="00B54067"/>
    <w:rsid w:val="00B75181"/>
    <w:rsid w:val="00BD49DA"/>
    <w:rsid w:val="00C5492C"/>
    <w:rsid w:val="00C831F2"/>
    <w:rsid w:val="00D03E1A"/>
    <w:rsid w:val="00DD41B8"/>
    <w:rsid w:val="00F91F53"/>
    <w:rsid w:val="00FE331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78" w:after="120" w:line="242" w:lineRule="auto"/>
        <w:ind w:left="2155" w:right="1418" w:hanging="73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63171"/>
    <w:rPr>
      <w:rFonts w:ascii="Arial" w:eastAsia="Arial" w:hAnsi="Arial" w:cs="Arial"/>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rsid w:val="00063171"/>
    <w:tblPr>
      <w:tblInd w:w="0" w:type="dxa"/>
      <w:tblCellMar>
        <w:top w:w="0" w:type="dxa"/>
        <w:left w:w="0" w:type="dxa"/>
        <w:bottom w:w="0" w:type="dxa"/>
        <w:right w:w="0" w:type="dxa"/>
      </w:tblCellMar>
    </w:tblPr>
  </w:style>
  <w:style w:type="paragraph" w:styleId="Corpsdetexte">
    <w:name w:val="Body Text"/>
    <w:basedOn w:val="Normal"/>
    <w:uiPriority w:val="1"/>
    <w:qFormat/>
    <w:rsid w:val="00063171"/>
    <w:rPr>
      <w:sz w:val="24"/>
      <w:szCs w:val="24"/>
    </w:rPr>
  </w:style>
  <w:style w:type="paragraph" w:customStyle="1" w:styleId="Heading1">
    <w:name w:val="Heading 1"/>
    <w:basedOn w:val="Normal"/>
    <w:uiPriority w:val="1"/>
    <w:qFormat/>
    <w:rsid w:val="00063171"/>
    <w:pPr>
      <w:spacing w:before="92"/>
      <w:ind w:left="115"/>
      <w:outlineLvl w:val="1"/>
    </w:pPr>
    <w:rPr>
      <w:b/>
      <w:bCs/>
      <w:sz w:val="24"/>
      <w:szCs w:val="24"/>
    </w:rPr>
  </w:style>
  <w:style w:type="paragraph" w:styleId="Titre">
    <w:name w:val="Title"/>
    <w:basedOn w:val="Normal"/>
    <w:uiPriority w:val="1"/>
    <w:qFormat/>
    <w:rsid w:val="00063171"/>
    <w:pPr>
      <w:spacing w:before="89"/>
      <w:ind w:left="3059" w:right="2968"/>
      <w:jc w:val="center"/>
    </w:pPr>
    <w:rPr>
      <w:b/>
      <w:bCs/>
      <w:sz w:val="32"/>
      <w:szCs w:val="32"/>
    </w:rPr>
  </w:style>
  <w:style w:type="paragraph" w:styleId="Paragraphedeliste">
    <w:name w:val="List Paragraph"/>
    <w:basedOn w:val="Normal"/>
    <w:uiPriority w:val="1"/>
    <w:qFormat/>
    <w:rsid w:val="00063171"/>
    <w:pPr>
      <w:spacing w:line="275" w:lineRule="exact"/>
      <w:ind w:left="262" w:hanging="148"/>
    </w:pPr>
  </w:style>
  <w:style w:type="paragraph" w:customStyle="1" w:styleId="TableParagraph">
    <w:name w:val="Table Paragraph"/>
    <w:basedOn w:val="Normal"/>
    <w:uiPriority w:val="1"/>
    <w:qFormat/>
    <w:rsid w:val="00063171"/>
  </w:style>
  <w:style w:type="paragraph" w:styleId="Textedebulles">
    <w:name w:val="Balloon Text"/>
    <w:basedOn w:val="Normal"/>
    <w:link w:val="TextedebullesCar"/>
    <w:uiPriority w:val="99"/>
    <w:semiHidden/>
    <w:unhideWhenUsed/>
    <w:rsid w:val="00B75181"/>
    <w:rPr>
      <w:rFonts w:ascii="Tahoma" w:hAnsi="Tahoma" w:cs="Tahoma"/>
      <w:sz w:val="16"/>
      <w:szCs w:val="16"/>
    </w:rPr>
  </w:style>
  <w:style w:type="character" w:customStyle="1" w:styleId="TextedebullesCar">
    <w:name w:val="Texte de bulles Car"/>
    <w:basedOn w:val="Policepardfaut"/>
    <w:link w:val="Textedebulles"/>
    <w:uiPriority w:val="99"/>
    <w:semiHidden/>
    <w:rsid w:val="00B75181"/>
    <w:rPr>
      <w:rFonts w:ascii="Tahoma" w:eastAsia="Arial" w:hAnsi="Tahoma" w:cs="Tahoma"/>
      <w:sz w:val="16"/>
      <w:szCs w:val="16"/>
      <w:lang w:val="fr-FR"/>
    </w:rPr>
  </w:style>
  <w:style w:type="paragraph" w:styleId="En-tte">
    <w:name w:val="header"/>
    <w:basedOn w:val="Normal"/>
    <w:link w:val="En-tteCar"/>
    <w:uiPriority w:val="99"/>
    <w:semiHidden/>
    <w:unhideWhenUsed/>
    <w:rsid w:val="00C5492C"/>
    <w:pPr>
      <w:tabs>
        <w:tab w:val="center" w:pos="4536"/>
        <w:tab w:val="right" w:pos="9072"/>
      </w:tabs>
      <w:spacing w:before="0" w:after="0" w:line="240" w:lineRule="auto"/>
    </w:pPr>
  </w:style>
  <w:style w:type="character" w:customStyle="1" w:styleId="En-tteCar">
    <w:name w:val="En-tête Car"/>
    <w:basedOn w:val="Policepardfaut"/>
    <w:link w:val="En-tte"/>
    <w:uiPriority w:val="99"/>
    <w:semiHidden/>
    <w:rsid w:val="00C5492C"/>
    <w:rPr>
      <w:rFonts w:ascii="Arial" w:eastAsia="Arial" w:hAnsi="Arial" w:cs="Arial"/>
      <w:lang w:val="fr-FR"/>
    </w:rPr>
  </w:style>
  <w:style w:type="paragraph" w:styleId="Pieddepage">
    <w:name w:val="footer"/>
    <w:basedOn w:val="Normal"/>
    <w:link w:val="PieddepageCar"/>
    <w:uiPriority w:val="99"/>
    <w:unhideWhenUsed/>
    <w:rsid w:val="00C5492C"/>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C5492C"/>
    <w:rPr>
      <w:rFonts w:ascii="Arial" w:eastAsia="Arial" w:hAnsi="Arial" w:cs="Arial"/>
      <w:lang w:val="fr-F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ardins-du-nord.fr/viewtopic.php?f=42&amp;t=101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546</Words>
  <Characters>3009</Characters>
  <Application>Microsoft Office Word</Application>
  <DocSecurity>0</DocSecurity>
  <Lines>25</Lines>
  <Paragraphs>7</Paragraphs>
  <ScaleCrop>false</ScaleCrop>
  <HeadingPairs>
    <vt:vector size="4" baseType="variant">
      <vt:variant>
        <vt:lpstr>Titre</vt:lpstr>
      </vt:variant>
      <vt:variant>
        <vt:i4>1</vt:i4>
      </vt:variant>
      <vt:variant>
        <vt:lpstr>Titres</vt:lpstr>
      </vt:variant>
      <vt:variant>
        <vt:i4>22</vt:i4>
      </vt:variant>
    </vt:vector>
  </HeadingPairs>
  <TitlesOfParts>
    <vt:vector size="23" baseType="lpstr">
      <vt:lpstr/>
      <vt:lpstr>    Autres noms communs</vt:lpstr>
      <vt:lpstr>    Chou vert, Chou d’aigrette, Chou frangé, Chou lancinié.</vt:lpstr>
      <vt:lpstr>    Le sol</vt:lpstr>
      <vt:lpstr>    Il partage les mêmes exigences que les autres choux :</vt:lpstr>
      <vt:lpstr>    Un sol profond, une excellente fumure, une humidité régulière.</vt:lpstr>
      <vt:lpstr>    Exposition : au soleil.</vt:lpstr>
      <vt:lpstr>    Semis</vt:lpstr>
      <vt:lpstr>    Culture </vt:lpstr>
      <vt:lpstr>    Sous abri, en pépinière ou directement au jardin le reste de l’année. Semez dans</vt:lpstr>
      <vt:lpstr>    La plantation</vt:lpstr>
      <vt:lpstr>    Lors du repiquage en pleine terre, les plants sont enfoncés jusqu’aux premières </vt:lpstr>
      <vt:lpstr>    Entretien</vt:lpstr>
      <vt:lpstr>    Comme pour les autres choux, vous risquez de rencontrer : </vt:lpstr>
      <vt:lpstr>    La mouche du chou dont les larves dévorent les racines,</vt:lpstr>
      <vt:lpstr>    La piéride dont les chenilles ravagent le feuillage,</vt:lpstr>
      <vt:lpstr>    Les altises qui perforent les feuilles des brassicacées.</vt:lpstr>
      <vt:lpstr>    Luttez contre ces ravageurs : utilisez des collerettes en carton contre la mouch</vt:lpstr>
      <vt:lpstr>    </vt:lpstr>
      <vt:lpstr>    </vt:lpstr>
      <vt:lpstr>    </vt:lpstr>
      <vt:lpstr>    </vt:lpstr>
      <vt:lpstr>    Utilisations</vt:lpstr>
    </vt:vector>
  </TitlesOfParts>
  <Company/>
  <LinksUpToDate>false</LinksUpToDate>
  <CharactersWithSpaces>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2020-03-20T17:02:00Z</dcterms:created>
  <dcterms:modified xsi:type="dcterms:W3CDTF">2020-03-20T17:02:00Z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2019-10-25T00:00:00Z</vt:filetime>
  </property>
  <property fmtid="{D5CDD505-2E9C-101B-9397-08002B2CF9AE}" pid="3" name="Creator">
    <vt:lpwstr>Microsoft® Office Word 2007</vt:lpwstr>
  </property>
  <property fmtid="{D5CDD505-2E9C-101B-9397-08002B2CF9AE}" pid="4" name="LastSaved">
    <vt:filetime>2020-03-20T00:00:00Z</vt:filetime>
  </property>
</Properties>
</file>