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C29" w:rsidRDefault="00ED27E5" w:rsidP="00ED27E5">
      <w:pPr>
        <w:ind w:left="0" w:right="-30" w:firstLine="0"/>
        <w:jc w:val="center"/>
      </w:pPr>
      <w:r w:rsidRPr="00ED27E5">
        <w:rPr>
          <w:noProof/>
          <w:lang w:eastAsia="fr-FR"/>
        </w:rPr>
        <w:drawing>
          <wp:inline distT="0" distB="0" distL="0" distR="0">
            <wp:extent cx="5759450" cy="698500"/>
            <wp:effectExtent l="19050" t="0" r="0" b="0"/>
            <wp:docPr id="1" name="Image 1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27E5" w:rsidRDefault="00ED27E5" w:rsidP="00ED27E5">
      <w:pPr>
        <w:ind w:left="0" w:right="-30" w:firstLine="0"/>
        <w:jc w:val="center"/>
        <w:rPr>
          <w:rFonts w:ascii="Arial" w:hAnsi="Arial" w:cs="Arial"/>
          <w:b/>
          <w:color w:val="FFFFFF"/>
          <w:sz w:val="32"/>
          <w:szCs w:val="32"/>
        </w:rPr>
      </w:pPr>
      <w:r w:rsidRPr="002A5B2F">
        <w:rPr>
          <w:rFonts w:ascii="Arial" w:eastAsia="Times New Roman" w:hAnsi="Arial" w:cs="Arial"/>
          <w:b/>
          <w:bCs/>
          <w:color w:val="FFFFFF"/>
          <w:sz w:val="32"/>
          <w:szCs w:val="32"/>
          <w:highlight w:val="darkGreen"/>
          <w:lang w:eastAsia="fr-FR"/>
        </w:rPr>
        <w:t>L</w:t>
      </w:r>
      <w:r>
        <w:rPr>
          <w:rFonts w:ascii="Arial" w:eastAsia="Times New Roman" w:hAnsi="Arial" w:cs="Arial"/>
          <w:b/>
          <w:bCs/>
          <w:color w:val="FFFFFF"/>
          <w:sz w:val="32"/>
          <w:szCs w:val="32"/>
          <w:highlight w:val="darkGreen"/>
          <w:lang w:eastAsia="fr-FR"/>
        </w:rPr>
        <w:t xml:space="preserve">a valériane officinale </w:t>
      </w:r>
      <w:r w:rsidRPr="002A5B2F">
        <w:rPr>
          <w:rFonts w:ascii="Arial" w:eastAsia="Times New Roman" w:hAnsi="Arial" w:cs="Arial"/>
          <w:b/>
          <w:bCs/>
          <w:color w:val="FFFFFF"/>
          <w:sz w:val="32"/>
          <w:szCs w:val="32"/>
          <w:highlight w:val="darkGreen"/>
          <w:lang w:eastAsia="fr-FR"/>
        </w:rPr>
        <w:t xml:space="preserve">: </w:t>
      </w:r>
      <w:r w:rsidRPr="00BC3646">
        <w:rPr>
          <w:rFonts w:ascii="Arial" w:hAnsi="Arial" w:cs="Arial"/>
          <w:b/>
          <w:color w:val="FFFFFF"/>
          <w:sz w:val="32"/>
          <w:szCs w:val="32"/>
          <w:highlight w:val="darkGreen"/>
        </w:rPr>
        <w:t>culture, entretien</w:t>
      </w:r>
      <w:r>
        <w:rPr>
          <w:rFonts w:ascii="Arial" w:hAnsi="Arial" w:cs="Arial"/>
          <w:b/>
          <w:color w:val="FFFFFF"/>
          <w:sz w:val="32"/>
          <w:szCs w:val="32"/>
          <w:highlight w:val="darkGreen"/>
        </w:rPr>
        <w:t xml:space="preserve"> et</w:t>
      </w:r>
      <w:r w:rsidRPr="00BC3646">
        <w:rPr>
          <w:rFonts w:ascii="Arial" w:hAnsi="Arial" w:cs="Arial"/>
          <w:b/>
          <w:color w:val="FFFFFF"/>
          <w:sz w:val="32"/>
          <w:szCs w:val="32"/>
          <w:highlight w:val="darkGreen"/>
        </w:rPr>
        <w:t xml:space="preserve"> récolte</w:t>
      </w:r>
    </w:p>
    <w:p w:rsidR="003440C3" w:rsidRDefault="003440C3" w:rsidP="00ED27E5">
      <w:pPr>
        <w:ind w:left="0" w:right="-30" w:firstLine="0"/>
        <w:jc w:val="center"/>
        <w:rPr>
          <w:rFonts w:ascii="Arial" w:hAnsi="Arial" w:cs="Arial"/>
          <w:b/>
          <w:color w:val="FFFFFF"/>
          <w:sz w:val="32"/>
          <w:szCs w:val="32"/>
        </w:rPr>
      </w:pPr>
      <w:r>
        <w:rPr>
          <w:noProof/>
          <w:lang w:eastAsia="fr-FR"/>
        </w:rPr>
        <w:drawing>
          <wp:inline distT="0" distB="0" distL="0" distR="0">
            <wp:extent cx="1364124" cy="1816488"/>
            <wp:effectExtent l="19050" t="0" r="7476" b="0"/>
            <wp:docPr id="2" name="Image 1" descr="Valériane officinale — Wikip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alériane officinale — Wikipédi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808" cy="1818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40C3" w:rsidRPr="003440C3" w:rsidRDefault="003440C3" w:rsidP="00ED27E5">
      <w:pPr>
        <w:ind w:left="0" w:right="-30" w:firstLine="0"/>
        <w:jc w:val="center"/>
        <w:rPr>
          <w:rFonts w:ascii="Arial" w:hAnsi="Arial" w:cs="Arial"/>
          <w:color w:val="303030"/>
          <w:sz w:val="24"/>
          <w:szCs w:val="24"/>
          <w:shd w:val="clear" w:color="auto" w:fill="FFFFFF"/>
        </w:rPr>
      </w:pPr>
      <w:r w:rsidRPr="003440C3"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La valériane donnera à votre coin de jardin une touche sauvage. </w:t>
      </w:r>
    </w:p>
    <w:p w:rsidR="00ED27E5" w:rsidRDefault="00ED27E5" w:rsidP="00ED27E5">
      <w:pPr>
        <w:ind w:left="0" w:right="-30" w:firstLine="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 w:rsidRPr="00BC3646">
        <w:rPr>
          <w:rFonts w:ascii="Arial" w:hAnsi="Arial" w:cs="Arial"/>
          <w:b/>
          <w:color w:val="FFFFFF"/>
          <w:sz w:val="24"/>
          <w:szCs w:val="24"/>
          <w:highlight w:val="darkGreen"/>
        </w:rPr>
        <w:t>Nom latin</w:t>
      </w:r>
    </w:p>
    <w:p w:rsidR="00ED27E5" w:rsidRDefault="00ED27E5" w:rsidP="00ED27E5">
      <w:pPr>
        <w:ind w:left="0" w:right="-30" w:firstLine="0"/>
        <w:rPr>
          <w:rFonts w:ascii="Arial" w:hAnsi="Arial" w:cs="Arial"/>
          <w:color w:val="303030"/>
          <w:sz w:val="24"/>
          <w:szCs w:val="24"/>
          <w:shd w:val="clear" w:color="auto" w:fill="FFFFFF"/>
        </w:rPr>
      </w:pPr>
      <w:r w:rsidRPr="00ED27E5">
        <w:rPr>
          <w:rFonts w:ascii="Arial" w:hAnsi="Arial" w:cs="Arial"/>
          <w:color w:val="303030"/>
          <w:sz w:val="24"/>
          <w:szCs w:val="24"/>
          <w:shd w:val="clear" w:color="auto" w:fill="FFFFFF"/>
        </w:rPr>
        <w:t>Valeriana Officinalis</w:t>
      </w:r>
    </w:p>
    <w:p w:rsidR="00ED27E5" w:rsidRPr="000C6824" w:rsidRDefault="00ED27E5" w:rsidP="00ED27E5">
      <w:pPr>
        <w:ind w:left="0" w:right="-30" w:firstLine="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 w:rsidRPr="000C6824">
        <w:rPr>
          <w:rFonts w:ascii="Arial" w:hAnsi="Arial" w:cs="Arial"/>
          <w:b/>
          <w:color w:val="FFFFFF"/>
          <w:sz w:val="24"/>
          <w:szCs w:val="24"/>
          <w:highlight w:val="darkGreen"/>
        </w:rPr>
        <w:t>Noms communs </w:t>
      </w:r>
    </w:p>
    <w:p w:rsidR="00ED27E5" w:rsidRDefault="00ED27E5" w:rsidP="00C32451">
      <w:pPr>
        <w:ind w:left="0" w:right="-30" w:firstLine="0"/>
        <w:rPr>
          <w:rFonts w:ascii="Arial" w:hAnsi="Arial" w:cs="Arial"/>
          <w:color w:val="303030"/>
          <w:sz w:val="24"/>
          <w:szCs w:val="24"/>
          <w:shd w:val="clear" w:color="auto" w:fill="FFFFFF"/>
        </w:rPr>
      </w:pPr>
      <w:r w:rsidRPr="00ED27E5">
        <w:rPr>
          <w:rFonts w:ascii="Arial" w:hAnsi="Arial" w:cs="Arial"/>
          <w:color w:val="303030"/>
          <w:sz w:val="24"/>
          <w:szCs w:val="24"/>
          <w:shd w:val="clear" w:color="auto" w:fill="FFFFFF"/>
        </w:rPr>
        <w:t>"Valériane Officinale"</w:t>
      </w:r>
      <w:r>
        <w:rPr>
          <w:rFonts w:ascii="Arial" w:hAnsi="Arial" w:cs="Arial"/>
          <w:color w:val="303030"/>
          <w:sz w:val="24"/>
          <w:szCs w:val="24"/>
          <w:shd w:val="clear" w:color="auto" w:fill="FFFFFF"/>
        </w:rPr>
        <w:t>,</w:t>
      </w:r>
      <w:r w:rsidRPr="00ED27E5"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 "Guérit-tout", "Herbe à la Meurtrie", "Herbe aux Chats", "Herbe de Notre-Dame", "Herbe de Saint Georges", "Herbe du Loup" et "Valériane des Collines".</w:t>
      </w:r>
    </w:p>
    <w:p w:rsidR="00ED27E5" w:rsidRPr="00ED27E5" w:rsidRDefault="00ED27E5" w:rsidP="00ED27E5">
      <w:pPr>
        <w:ind w:left="0" w:right="-30" w:firstLine="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 w:rsidRPr="00ED27E5">
        <w:rPr>
          <w:rFonts w:ascii="Arial" w:hAnsi="Arial" w:cs="Arial"/>
          <w:b/>
          <w:color w:val="FFFFFF"/>
          <w:sz w:val="24"/>
          <w:szCs w:val="24"/>
          <w:highlight w:val="darkGreen"/>
        </w:rPr>
        <w:t>Famille</w:t>
      </w:r>
    </w:p>
    <w:p w:rsidR="00ED27E5" w:rsidRDefault="00ED27E5" w:rsidP="00ED27E5">
      <w:pPr>
        <w:ind w:left="0" w:right="-30" w:firstLine="0"/>
        <w:rPr>
          <w:rFonts w:ascii="Arial" w:hAnsi="Arial" w:cs="Arial"/>
          <w:color w:val="303030"/>
          <w:sz w:val="24"/>
          <w:szCs w:val="24"/>
          <w:shd w:val="clear" w:color="auto" w:fill="FFFFFF"/>
        </w:rPr>
      </w:pPr>
      <w:r w:rsidRPr="00ED27E5">
        <w:rPr>
          <w:rFonts w:ascii="Arial" w:hAnsi="Arial" w:cs="Arial"/>
          <w:color w:val="303030"/>
          <w:sz w:val="24"/>
          <w:szCs w:val="24"/>
          <w:shd w:val="clear" w:color="auto" w:fill="FFFFFF"/>
        </w:rPr>
        <w:t>Valérianacées</w:t>
      </w:r>
    </w:p>
    <w:p w:rsidR="00ED27E5" w:rsidRPr="00685705" w:rsidRDefault="00ED27E5" w:rsidP="00ED27E5">
      <w:pPr>
        <w:ind w:left="0" w:right="-30" w:firstLine="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 w:rsidRPr="00685705">
        <w:rPr>
          <w:rFonts w:ascii="Arial" w:hAnsi="Arial" w:cs="Arial"/>
          <w:b/>
          <w:bCs/>
          <w:color w:val="FFFFFF"/>
          <w:sz w:val="24"/>
          <w:szCs w:val="24"/>
          <w:highlight w:val="darkGreen"/>
        </w:rPr>
        <w:t xml:space="preserve">Type </w:t>
      </w:r>
      <w:r w:rsidRPr="00685705">
        <w:rPr>
          <w:rFonts w:ascii="Arial" w:hAnsi="Arial" w:cs="Arial"/>
          <w:b/>
          <w:color w:val="FFFFFF"/>
          <w:sz w:val="24"/>
          <w:szCs w:val="24"/>
          <w:highlight w:val="darkGreen"/>
        </w:rPr>
        <w:t> </w:t>
      </w:r>
    </w:p>
    <w:p w:rsidR="00ED27E5" w:rsidRDefault="00ED27E5" w:rsidP="00ED27E5">
      <w:pPr>
        <w:ind w:left="0" w:right="-30" w:firstLine="0"/>
        <w:rPr>
          <w:rFonts w:ascii="Arial" w:hAnsi="Arial" w:cs="Arial"/>
          <w:color w:val="303030"/>
          <w:sz w:val="24"/>
          <w:szCs w:val="24"/>
          <w:shd w:val="clear" w:color="auto" w:fill="FFFFFF"/>
        </w:rPr>
      </w:pPr>
      <w:r w:rsidRPr="00ED27E5">
        <w:rPr>
          <w:rFonts w:ascii="Arial" w:hAnsi="Arial" w:cs="Arial"/>
          <w:color w:val="303030"/>
          <w:sz w:val="24"/>
          <w:szCs w:val="24"/>
          <w:shd w:val="clear" w:color="auto" w:fill="FFFFFF"/>
        </w:rPr>
        <w:t>Vivace herbacée, rhizomateuse, aromatique et médicinale.</w:t>
      </w:r>
    </w:p>
    <w:p w:rsidR="00ED27E5" w:rsidRDefault="00ED27E5" w:rsidP="00ED27E5">
      <w:pPr>
        <w:ind w:left="0" w:right="-30" w:firstLine="0"/>
        <w:rPr>
          <w:rFonts w:ascii="Arial" w:hAnsi="Arial" w:cs="Arial"/>
          <w:b/>
          <w:color w:val="FFFFFF"/>
          <w:sz w:val="24"/>
          <w:szCs w:val="24"/>
        </w:rPr>
      </w:pPr>
      <w:r>
        <w:rPr>
          <w:rFonts w:ascii="Arial" w:hAnsi="Arial" w:cs="Arial"/>
          <w:b/>
          <w:color w:val="FFFFFF"/>
          <w:sz w:val="24"/>
          <w:szCs w:val="24"/>
          <w:highlight w:val="darkGreen"/>
        </w:rPr>
        <w:lastRenderedPageBreak/>
        <w:t>Culture</w:t>
      </w:r>
    </w:p>
    <w:p w:rsidR="00ED27E5" w:rsidRDefault="00ED27E5" w:rsidP="00C32451">
      <w:pPr>
        <w:pStyle w:val="Titre2"/>
        <w:shd w:val="clear" w:color="auto" w:fill="FFFFFF"/>
        <w:spacing w:before="0"/>
        <w:ind w:hanging="1418"/>
        <w:rPr>
          <w:rFonts w:ascii="Arial" w:hAnsi="Arial" w:cs="Arial"/>
          <w:b w:val="0"/>
          <w:color w:val="162F38"/>
          <w:sz w:val="24"/>
          <w:szCs w:val="24"/>
          <w:shd w:val="clear" w:color="auto" w:fill="FFFFFF"/>
        </w:rPr>
      </w:pPr>
      <w:r w:rsidRPr="00D63B07">
        <w:rPr>
          <w:rFonts w:ascii="Arial" w:hAnsi="Arial" w:cs="Arial"/>
          <w:color w:val="162F38"/>
          <w:sz w:val="24"/>
          <w:szCs w:val="24"/>
        </w:rPr>
        <w:t>Sol</w:t>
      </w:r>
      <w:r>
        <w:rPr>
          <w:rFonts w:ascii="Arial" w:hAnsi="Arial" w:cs="Arial"/>
          <w:color w:val="162F38"/>
          <w:sz w:val="24"/>
          <w:szCs w:val="24"/>
        </w:rPr>
        <w:t xml:space="preserve"> : </w:t>
      </w:r>
      <w:r w:rsidRPr="00ED27E5">
        <w:rPr>
          <w:rFonts w:ascii="Arial" w:hAnsi="Arial" w:cs="Arial"/>
          <w:b w:val="0"/>
          <w:color w:val="162F38"/>
          <w:sz w:val="24"/>
          <w:szCs w:val="24"/>
        </w:rPr>
        <w:t>e</w:t>
      </w:r>
      <w:r w:rsidRPr="00ED27E5">
        <w:rPr>
          <w:rFonts w:ascii="Arial" w:eastAsia="Times New Roman" w:hAnsi="Arial" w:cs="Arial"/>
          <w:b w:val="0"/>
          <w:bCs w:val="0"/>
          <w:color w:val="162F38"/>
          <w:sz w:val="24"/>
          <w:szCs w:val="24"/>
          <w:lang w:eastAsia="fr-FR"/>
        </w:rPr>
        <w:t>lle demande une terre conservant bien l'humidité et apprécie les sols calcaires</w:t>
      </w:r>
      <w:r>
        <w:rPr>
          <w:rFonts w:ascii="Arial" w:hAnsi="Arial" w:cs="Arial"/>
          <w:color w:val="000000"/>
          <w:sz w:val="13"/>
          <w:szCs w:val="13"/>
          <w:shd w:val="clear" w:color="auto" w:fill="ECFFF3"/>
        </w:rPr>
        <w:t>.</w:t>
      </w:r>
    </w:p>
    <w:p w:rsidR="00ED27E5" w:rsidRDefault="00ED27E5" w:rsidP="00C32451">
      <w:pPr>
        <w:pStyle w:val="Titre2"/>
        <w:shd w:val="clear" w:color="auto" w:fill="FFFFFF"/>
        <w:spacing w:before="0"/>
        <w:ind w:hanging="1418"/>
        <w:rPr>
          <w:rFonts w:ascii="Arial" w:hAnsi="Arial" w:cs="Arial"/>
          <w:b w:val="0"/>
          <w:color w:val="162F38"/>
          <w:sz w:val="24"/>
          <w:szCs w:val="24"/>
        </w:rPr>
      </w:pPr>
      <w:r>
        <w:rPr>
          <w:rFonts w:ascii="Arial" w:hAnsi="Arial" w:cs="Arial"/>
          <w:color w:val="162F38"/>
          <w:sz w:val="24"/>
          <w:szCs w:val="24"/>
        </w:rPr>
        <w:t>E</w:t>
      </w:r>
      <w:r w:rsidRPr="00D63B07">
        <w:rPr>
          <w:rFonts w:ascii="Arial" w:hAnsi="Arial" w:cs="Arial"/>
          <w:color w:val="162F38"/>
          <w:sz w:val="24"/>
          <w:szCs w:val="24"/>
        </w:rPr>
        <w:t>xposition</w:t>
      </w:r>
      <w:r>
        <w:rPr>
          <w:rFonts w:ascii="Arial" w:hAnsi="Arial" w:cs="Arial"/>
          <w:color w:val="162F38"/>
          <w:sz w:val="24"/>
          <w:szCs w:val="24"/>
        </w:rPr>
        <w:t xml:space="preserve"> : </w:t>
      </w:r>
      <w:r w:rsidRPr="00D63B07">
        <w:rPr>
          <w:rFonts w:ascii="Arial" w:hAnsi="Arial" w:cs="Arial"/>
          <w:b w:val="0"/>
          <w:color w:val="162F38"/>
          <w:sz w:val="24"/>
          <w:szCs w:val="24"/>
        </w:rPr>
        <w:t>ensoleillée</w:t>
      </w:r>
      <w:r>
        <w:rPr>
          <w:rFonts w:ascii="Arial" w:hAnsi="Arial" w:cs="Arial"/>
          <w:b w:val="0"/>
          <w:color w:val="162F38"/>
          <w:sz w:val="24"/>
          <w:szCs w:val="24"/>
        </w:rPr>
        <w:t>, mi-ombre</w:t>
      </w:r>
    </w:p>
    <w:p w:rsidR="00ED27E5" w:rsidRPr="000C6824" w:rsidRDefault="00ED27E5" w:rsidP="00C32451">
      <w:pPr>
        <w:spacing w:after="0"/>
        <w:ind w:hanging="1418"/>
        <w:rPr>
          <w:rFonts w:ascii="Arial" w:eastAsiaTheme="majorEastAsia" w:hAnsi="Arial" w:cs="Arial"/>
          <w:bCs/>
          <w:color w:val="162F38"/>
          <w:sz w:val="24"/>
          <w:szCs w:val="24"/>
        </w:rPr>
      </w:pPr>
      <w:r w:rsidRPr="000C6824">
        <w:rPr>
          <w:rFonts w:ascii="Arial" w:eastAsiaTheme="majorEastAsia" w:hAnsi="Arial" w:cs="Arial"/>
          <w:b/>
          <w:bCs/>
          <w:color w:val="162F38"/>
          <w:sz w:val="24"/>
          <w:szCs w:val="24"/>
        </w:rPr>
        <w:t>Multiplication :</w:t>
      </w:r>
      <w:r>
        <w:rPr>
          <w:rFonts w:ascii="Arial" w:eastAsiaTheme="majorEastAsia" w:hAnsi="Arial" w:cs="Arial"/>
          <w:b/>
          <w:bCs/>
          <w:color w:val="162F38"/>
          <w:sz w:val="24"/>
          <w:szCs w:val="24"/>
        </w:rPr>
        <w:t xml:space="preserve"> </w:t>
      </w:r>
      <w:r w:rsidRPr="000C6824">
        <w:rPr>
          <w:rFonts w:ascii="Arial" w:eastAsiaTheme="majorEastAsia" w:hAnsi="Arial" w:cs="Arial"/>
          <w:bCs/>
          <w:color w:val="162F38"/>
          <w:sz w:val="24"/>
          <w:szCs w:val="24"/>
        </w:rPr>
        <w:t>semis, division</w:t>
      </w:r>
    </w:p>
    <w:p w:rsidR="00ED27E5" w:rsidRPr="002B590B" w:rsidRDefault="002B590B" w:rsidP="00C32451">
      <w:pPr>
        <w:spacing w:after="0"/>
        <w:ind w:left="0" w:firstLine="0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>
        <w:rPr>
          <w:rFonts w:ascii="Arial" w:eastAsiaTheme="majorEastAsia" w:hAnsi="Arial" w:cs="Arial"/>
          <w:b/>
          <w:color w:val="162F38"/>
          <w:sz w:val="24"/>
          <w:szCs w:val="24"/>
        </w:rPr>
        <w:t>Amendement</w:t>
      </w:r>
      <w:r w:rsidR="00ED27E5" w:rsidRPr="009B5E4F">
        <w:rPr>
          <w:rFonts w:ascii="Arial" w:eastAsiaTheme="majorEastAsia" w:hAnsi="Arial" w:cs="Arial"/>
          <w:b/>
          <w:color w:val="162F38"/>
          <w:sz w:val="24"/>
          <w:szCs w:val="24"/>
        </w:rPr>
        <w:t> :</w:t>
      </w:r>
      <w:r w:rsidR="00ED27E5">
        <w:rPr>
          <w:rFonts w:ascii="Arial" w:hAnsi="Arial" w:cs="Arial"/>
          <w:color w:val="303030"/>
          <w:sz w:val="15"/>
          <w:szCs w:val="15"/>
          <w:shd w:val="clear" w:color="auto" w:fill="FFFFFF"/>
        </w:rPr>
        <w:t> </w:t>
      </w:r>
      <w:r w:rsidRPr="002B590B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Sans être indispensable, un apport de compost décomposé peut être effectué tous les ans au printemps.</w:t>
      </w:r>
    </w:p>
    <w:p w:rsidR="00ED27E5" w:rsidRDefault="00ED27E5" w:rsidP="00C32451">
      <w:pPr>
        <w:spacing w:after="0"/>
        <w:ind w:right="-30" w:hanging="1418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 w:rsidRPr="009B5E4F">
        <w:rPr>
          <w:rFonts w:ascii="Arial" w:eastAsia="Times New Roman" w:hAnsi="Arial" w:cs="Arial"/>
          <w:b/>
          <w:color w:val="162F38"/>
          <w:sz w:val="24"/>
          <w:szCs w:val="24"/>
          <w:lang w:eastAsia="fr-FR"/>
        </w:rPr>
        <w:t>Récolte :</w:t>
      </w:r>
      <w:r>
        <w:rPr>
          <w:rFonts w:ascii="Arial" w:eastAsia="Times New Roman" w:hAnsi="Arial" w:cs="Arial"/>
          <w:b/>
          <w:color w:val="162F38"/>
          <w:sz w:val="24"/>
          <w:szCs w:val="24"/>
          <w:lang w:eastAsia="fr-FR"/>
        </w:rPr>
        <w:t xml:space="preserve"> </w:t>
      </w:r>
    </w:p>
    <w:p w:rsidR="002B590B" w:rsidRPr="007C1566" w:rsidRDefault="00ED27E5" w:rsidP="00C32451">
      <w:pPr>
        <w:spacing w:after="240"/>
        <w:ind w:hanging="1418"/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</w:pPr>
      <w:r w:rsidRPr="009B5E4F">
        <w:rPr>
          <w:rFonts w:ascii="Arial" w:eastAsia="Times New Roman" w:hAnsi="Arial" w:cs="Arial"/>
          <w:b/>
          <w:color w:val="162F38"/>
          <w:sz w:val="24"/>
          <w:szCs w:val="24"/>
          <w:lang w:eastAsia="fr-FR"/>
        </w:rPr>
        <w:t>Rusticité :</w:t>
      </w:r>
      <w:r>
        <w:rPr>
          <w:rFonts w:ascii="Arial" w:eastAsia="Times New Roman" w:hAnsi="Arial" w:cs="Arial"/>
          <w:b/>
          <w:color w:val="162F38"/>
          <w:sz w:val="24"/>
          <w:szCs w:val="24"/>
          <w:lang w:eastAsia="fr-FR"/>
        </w:rPr>
        <w:t xml:space="preserve"> </w:t>
      </w:r>
      <w:r w:rsidRPr="009B5E4F">
        <w:rPr>
          <w:rFonts w:ascii="Arial" w:eastAsia="Times New Roman" w:hAnsi="Arial" w:cs="Arial"/>
          <w:color w:val="162F38"/>
          <w:sz w:val="24"/>
          <w:szCs w:val="24"/>
          <w:lang w:eastAsia="fr-FR"/>
        </w:rPr>
        <w:t xml:space="preserve">jusqu’à </w:t>
      </w:r>
      <w:r w:rsidRPr="007C1566"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  <w:t>-</w:t>
      </w:r>
      <w:r w:rsidR="002B590B"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  <w:t>15</w:t>
      </w:r>
      <w:r w:rsidRPr="007C1566"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  <w:t>°</w:t>
      </w:r>
    </w:p>
    <w:p w:rsidR="002B590B" w:rsidRDefault="002B590B" w:rsidP="002B590B">
      <w:pPr>
        <w:ind w:left="0" w:right="-30" w:firstLine="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 w:rsidRPr="00F07765">
        <w:rPr>
          <w:rFonts w:ascii="Arial" w:hAnsi="Arial" w:cs="Arial"/>
          <w:b/>
          <w:color w:val="FFFFFF"/>
          <w:sz w:val="24"/>
          <w:szCs w:val="24"/>
          <w:highlight w:val="darkGreen"/>
        </w:rPr>
        <w:t>Semis</w:t>
      </w:r>
    </w:p>
    <w:p w:rsidR="0085767B" w:rsidRDefault="002B590B" w:rsidP="00C32451">
      <w:pPr>
        <w:pStyle w:val="Paragraphedeliste"/>
        <w:numPr>
          <w:ilvl w:val="0"/>
          <w:numId w:val="3"/>
        </w:numPr>
        <w:spacing w:after="0"/>
        <w:ind w:right="-30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 w:rsidRPr="0085767B">
        <w:rPr>
          <w:rFonts w:ascii="Arial" w:eastAsia="Times New Roman" w:hAnsi="Arial" w:cs="Arial"/>
          <w:color w:val="162F38"/>
          <w:sz w:val="24"/>
          <w:szCs w:val="24"/>
          <w:lang w:eastAsia="fr-FR"/>
        </w:rPr>
        <w:t xml:space="preserve">Effectuer les semis directement en pleine terre </w:t>
      </w:r>
      <w:r w:rsidRPr="0085767B">
        <w:rPr>
          <w:rFonts w:ascii="Arial" w:eastAsia="Times New Roman" w:hAnsi="Arial" w:cs="Arial"/>
          <w:b/>
          <w:color w:val="162F38"/>
          <w:sz w:val="24"/>
          <w:szCs w:val="24"/>
          <w:lang w:eastAsia="fr-FR"/>
        </w:rPr>
        <w:t>du mois de mars au mois de ma</w:t>
      </w:r>
      <w:r w:rsidRPr="0085767B">
        <w:rPr>
          <w:rFonts w:ascii="Arial" w:eastAsia="Times New Roman" w:hAnsi="Arial" w:cs="Arial"/>
          <w:color w:val="162F38"/>
          <w:sz w:val="24"/>
          <w:szCs w:val="24"/>
          <w:lang w:eastAsia="fr-FR"/>
        </w:rPr>
        <w:t xml:space="preserve">i ou </w:t>
      </w:r>
      <w:r w:rsidRPr="0085767B">
        <w:rPr>
          <w:rFonts w:ascii="Arial" w:eastAsia="Times New Roman" w:hAnsi="Arial" w:cs="Arial"/>
          <w:b/>
          <w:color w:val="162F38"/>
          <w:sz w:val="24"/>
          <w:szCs w:val="24"/>
          <w:lang w:eastAsia="fr-FR"/>
        </w:rPr>
        <w:t>du mois d'août au mois de septembre</w:t>
      </w:r>
      <w:r w:rsidRPr="0085767B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.</w:t>
      </w:r>
    </w:p>
    <w:p w:rsidR="002B590B" w:rsidRPr="0085767B" w:rsidRDefault="002B590B" w:rsidP="00C32451">
      <w:pPr>
        <w:pStyle w:val="Paragraphedeliste"/>
        <w:numPr>
          <w:ilvl w:val="0"/>
          <w:numId w:val="3"/>
        </w:numPr>
        <w:spacing w:after="0"/>
        <w:ind w:right="-30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 w:rsidRPr="0085767B">
        <w:rPr>
          <w:rFonts w:ascii="Arial" w:eastAsia="Times New Roman" w:hAnsi="Arial" w:cs="Arial"/>
          <w:color w:val="162F38"/>
          <w:sz w:val="24"/>
          <w:szCs w:val="24"/>
          <w:lang w:eastAsia="fr-FR"/>
        </w:rPr>
        <w:t xml:space="preserve">Les graines peuvent être récupérées pour les futurs semis. </w:t>
      </w:r>
    </w:p>
    <w:p w:rsidR="003440C3" w:rsidRPr="0085767B" w:rsidRDefault="002B590B" w:rsidP="00C32451">
      <w:pPr>
        <w:pStyle w:val="Paragraphedeliste"/>
        <w:numPr>
          <w:ilvl w:val="0"/>
          <w:numId w:val="3"/>
        </w:numPr>
        <w:spacing w:after="0"/>
        <w:ind w:right="-30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 w:rsidRPr="0085767B">
        <w:rPr>
          <w:rFonts w:ascii="Arial" w:eastAsia="Times New Roman" w:hAnsi="Arial" w:cs="Arial"/>
          <w:color w:val="162F38"/>
          <w:sz w:val="24"/>
          <w:szCs w:val="24"/>
          <w:lang w:eastAsia="fr-FR"/>
        </w:rPr>
        <w:t xml:space="preserve">Elles conservent leurs facultés germinatives pendant </w:t>
      </w:r>
      <w:r w:rsidRPr="0085767B">
        <w:rPr>
          <w:rFonts w:ascii="Arial" w:eastAsia="Times New Roman" w:hAnsi="Arial" w:cs="Arial"/>
          <w:b/>
          <w:color w:val="162F38"/>
          <w:sz w:val="24"/>
          <w:szCs w:val="24"/>
          <w:lang w:eastAsia="fr-FR"/>
        </w:rPr>
        <w:t>4 ans.</w:t>
      </w:r>
    </w:p>
    <w:p w:rsidR="003440C3" w:rsidRPr="0085767B" w:rsidRDefault="0085767B" w:rsidP="00C32451">
      <w:pPr>
        <w:pStyle w:val="Paragraphedeliste"/>
        <w:numPr>
          <w:ilvl w:val="0"/>
          <w:numId w:val="3"/>
        </w:numPr>
        <w:spacing w:after="0"/>
        <w:ind w:right="-30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162F38"/>
          <w:sz w:val="24"/>
          <w:szCs w:val="24"/>
          <w:lang w:eastAsia="fr-FR"/>
        </w:rPr>
        <w:t>A</w:t>
      </w:r>
      <w:r w:rsidR="003440C3" w:rsidRPr="0085767B">
        <w:rPr>
          <w:rFonts w:ascii="Arial" w:eastAsia="Times New Roman" w:hAnsi="Arial" w:cs="Arial"/>
          <w:color w:val="162F38"/>
          <w:sz w:val="24"/>
          <w:szCs w:val="24"/>
          <w:lang w:eastAsia="fr-FR"/>
        </w:rPr>
        <w:t xml:space="preserve"> partir d'un semis, vous devez attendre </w:t>
      </w:r>
      <w:r w:rsidR="003440C3" w:rsidRPr="0085767B">
        <w:rPr>
          <w:rFonts w:ascii="Arial" w:eastAsia="Times New Roman" w:hAnsi="Arial" w:cs="Arial"/>
          <w:b/>
          <w:color w:val="162F38"/>
          <w:sz w:val="24"/>
          <w:szCs w:val="24"/>
          <w:lang w:eastAsia="fr-FR"/>
        </w:rPr>
        <w:t>3 ans</w:t>
      </w:r>
      <w:r w:rsidR="003440C3" w:rsidRPr="0085767B">
        <w:rPr>
          <w:rFonts w:ascii="Arial" w:eastAsia="Times New Roman" w:hAnsi="Arial" w:cs="Arial"/>
          <w:color w:val="162F38"/>
          <w:sz w:val="24"/>
          <w:szCs w:val="24"/>
          <w:lang w:eastAsia="fr-FR"/>
        </w:rPr>
        <w:t xml:space="preserve"> pour que vos plants fleurissent.</w:t>
      </w:r>
    </w:p>
    <w:p w:rsidR="003440C3" w:rsidRDefault="003440C3" w:rsidP="003440C3">
      <w:pPr>
        <w:spacing w:after="0"/>
        <w:ind w:left="0" w:right="-30" w:firstLine="0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</w:p>
    <w:p w:rsidR="002B590B" w:rsidRDefault="002B590B" w:rsidP="00ED27E5">
      <w:pPr>
        <w:ind w:left="0" w:right="-30" w:firstLine="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>
        <w:rPr>
          <w:rFonts w:ascii="Arial" w:hAnsi="Arial" w:cs="Arial"/>
          <w:b/>
          <w:color w:val="FFFFFF"/>
          <w:sz w:val="24"/>
          <w:szCs w:val="24"/>
          <w:highlight w:val="darkGreen"/>
        </w:rPr>
        <w:t>D</w:t>
      </w:r>
      <w:r w:rsidRPr="002B590B">
        <w:rPr>
          <w:rFonts w:ascii="Arial" w:hAnsi="Arial" w:cs="Arial"/>
          <w:b/>
          <w:color w:val="FFFFFF"/>
          <w:sz w:val="24"/>
          <w:szCs w:val="24"/>
          <w:highlight w:val="darkGreen"/>
        </w:rPr>
        <w:t>ivision </w:t>
      </w:r>
    </w:p>
    <w:p w:rsidR="002B590B" w:rsidRDefault="002B590B" w:rsidP="0085767B">
      <w:pPr>
        <w:spacing w:after="240"/>
        <w:ind w:left="0" w:right="-30" w:firstLine="0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162F38"/>
          <w:sz w:val="24"/>
          <w:szCs w:val="24"/>
          <w:lang w:eastAsia="fr-FR"/>
        </w:rPr>
        <w:t>S</w:t>
      </w:r>
      <w:r w:rsidRPr="002B590B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e fait au printemps ou en automne.</w:t>
      </w:r>
    </w:p>
    <w:p w:rsidR="002B590B" w:rsidRPr="009B5E4F" w:rsidRDefault="002B590B" w:rsidP="002B590B">
      <w:pPr>
        <w:ind w:left="0" w:right="-30" w:firstLine="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 w:rsidRPr="009B5E4F">
        <w:rPr>
          <w:rFonts w:ascii="Arial" w:hAnsi="Arial" w:cs="Arial"/>
          <w:b/>
          <w:color w:val="FFFFFF"/>
          <w:sz w:val="24"/>
          <w:szCs w:val="24"/>
          <w:highlight w:val="darkGreen"/>
        </w:rPr>
        <w:t>Plantation</w:t>
      </w:r>
    </w:p>
    <w:p w:rsidR="0085767B" w:rsidRDefault="002B590B" w:rsidP="00C32451">
      <w:pPr>
        <w:pStyle w:val="Paragraphedeliste"/>
        <w:numPr>
          <w:ilvl w:val="0"/>
          <w:numId w:val="6"/>
        </w:numPr>
        <w:ind w:right="-30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 w:rsidRPr="0085767B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Elle s'effectue toute l'année, hors période de gel et de grande chaleur.</w:t>
      </w:r>
    </w:p>
    <w:p w:rsidR="0085767B" w:rsidRDefault="002B590B" w:rsidP="00C32451">
      <w:pPr>
        <w:pStyle w:val="Paragraphedeliste"/>
        <w:numPr>
          <w:ilvl w:val="0"/>
          <w:numId w:val="6"/>
        </w:numPr>
        <w:ind w:right="-30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 w:rsidRPr="0085767B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La valériane officinale produit de nombreux rejets, des stolons qui présente une sorte de rosette de feuilles. </w:t>
      </w:r>
    </w:p>
    <w:p w:rsidR="004C2A4A" w:rsidRPr="0085767B" w:rsidRDefault="003B3907" w:rsidP="00C32451">
      <w:pPr>
        <w:pStyle w:val="Paragraphedeliste"/>
        <w:numPr>
          <w:ilvl w:val="0"/>
          <w:numId w:val="6"/>
        </w:numPr>
        <w:spacing w:after="240"/>
        <w:ind w:right="-30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162F38"/>
          <w:sz w:val="24"/>
          <w:szCs w:val="24"/>
          <w:lang w:eastAsia="fr-FR"/>
        </w:rPr>
        <w:t>L</w:t>
      </w:r>
      <w:r w:rsidR="002B590B" w:rsidRPr="0085767B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es stolons peuvent être détachés et replantés sans soucis, permettant ainsi une multiplication facile.</w:t>
      </w:r>
    </w:p>
    <w:p w:rsidR="003B3907" w:rsidRDefault="003B3907" w:rsidP="004C2A4A">
      <w:pPr>
        <w:ind w:left="0" w:right="-30" w:firstLine="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</w:p>
    <w:p w:rsidR="003B3907" w:rsidRDefault="003B3907" w:rsidP="004C2A4A">
      <w:pPr>
        <w:ind w:left="0" w:right="-30" w:firstLine="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</w:p>
    <w:p w:rsidR="003B3907" w:rsidRDefault="003B3907" w:rsidP="004C2A4A">
      <w:pPr>
        <w:ind w:left="0" w:right="-30" w:firstLine="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</w:p>
    <w:p w:rsidR="004C2A4A" w:rsidRDefault="004C2A4A" w:rsidP="004C2A4A">
      <w:pPr>
        <w:ind w:left="0" w:right="-30" w:firstLine="0"/>
        <w:rPr>
          <w:rFonts w:ascii="Arial" w:hAnsi="Arial" w:cs="Arial"/>
          <w:b/>
          <w:color w:val="FFFFFF"/>
          <w:sz w:val="24"/>
          <w:szCs w:val="24"/>
        </w:rPr>
      </w:pPr>
      <w:r w:rsidRPr="00F07765">
        <w:rPr>
          <w:rFonts w:ascii="Arial" w:hAnsi="Arial" w:cs="Arial"/>
          <w:b/>
          <w:color w:val="FFFFFF"/>
          <w:sz w:val="24"/>
          <w:szCs w:val="24"/>
          <w:highlight w:val="darkGreen"/>
        </w:rPr>
        <w:t>Entretien</w:t>
      </w:r>
    </w:p>
    <w:p w:rsidR="003B3907" w:rsidRDefault="002B590B" w:rsidP="00C32451">
      <w:pPr>
        <w:pStyle w:val="Paragraphedeliste"/>
        <w:numPr>
          <w:ilvl w:val="0"/>
          <w:numId w:val="7"/>
        </w:numPr>
        <w:ind w:right="-30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 w:rsidRPr="003B3907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Elle est très gourmande et demande à être dans une terre toujours bien humide ; les arrosages doivent être réguliers surtout en cas de chaleur.</w:t>
      </w:r>
    </w:p>
    <w:p w:rsidR="003B3907" w:rsidRDefault="002B590B" w:rsidP="00C32451">
      <w:pPr>
        <w:pStyle w:val="Paragraphedeliste"/>
        <w:numPr>
          <w:ilvl w:val="0"/>
          <w:numId w:val="7"/>
        </w:numPr>
        <w:ind w:right="-30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 w:rsidRPr="003B3907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Biner régulièrement la terre à son pied pour l'aérer.</w:t>
      </w:r>
    </w:p>
    <w:p w:rsidR="003B3907" w:rsidRDefault="002B590B" w:rsidP="00C32451">
      <w:pPr>
        <w:pStyle w:val="Paragraphedeliste"/>
        <w:numPr>
          <w:ilvl w:val="0"/>
          <w:numId w:val="7"/>
        </w:numPr>
        <w:ind w:right="-30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 w:rsidRPr="003B3907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Même si elle supporte des températures basses, elle appréciera un paillage à son pied en hiver.</w:t>
      </w:r>
    </w:p>
    <w:p w:rsidR="002B590B" w:rsidRPr="003B3907" w:rsidRDefault="002B590B" w:rsidP="00C32451">
      <w:pPr>
        <w:pStyle w:val="Paragraphedeliste"/>
        <w:numPr>
          <w:ilvl w:val="0"/>
          <w:numId w:val="7"/>
        </w:numPr>
        <w:spacing w:after="240"/>
        <w:ind w:right="-30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 w:rsidRPr="003B3907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Pour éviter les semis spontanés, couper les fleurs fanées dès leur apparition.</w:t>
      </w:r>
    </w:p>
    <w:p w:rsidR="004C2A4A" w:rsidRDefault="004C2A4A" w:rsidP="004C2A4A">
      <w:pPr>
        <w:pStyle w:val="Titre2"/>
        <w:shd w:val="clear" w:color="auto" w:fill="FFFFFF"/>
        <w:spacing w:before="0" w:after="120"/>
        <w:ind w:hanging="1418"/>
        <w:rPr>
          <w:rFonts w:ascii="Arial" w:hAnsi="Arial" w:cs="Arial"/>
          <w:color w:val="303030"/>
        </w:rPr>
      </w:pPr>
      <w:bookmarkStart w:id="0" w:name="recolter-conserver-ciboulette"/>
      <w:r w:rsidRPr="00FA2498">
        <w:rPr>
          <w:rFonts w:ascii="Arial" w:eastAsiaTheme="minorHAnsi" w:hAnsi="Arial" w:cs="Arial"/>
          <w:bCs w:val="0"/>
          <w:color w:val="FFFFFF"/>
          <w:sz w:val="24"/>
          <w:szCs w:val="24"/>
          <w:highlight w:val="darkGreen"/>
        </w:rPr>
        <w:t>Récolte</w:t>
      </w:r>
      <w:r>
        <w:rPr>
          <w:rFonts w:ascii="Arial" w:hAnsi="Arial" w:cs="Arial"/>
          <w:color w:val="303030"/>
        </w:rPr>
        <w:t xml:space="preserve"> </w:t>
      </w:r>
      <w:bookmarkEnd w:id="0"/>
    </w:p>
    <w:p w:rsidR="00C32451" w:rsidRPr="00C32451" w:rsidRDefault="004C2A4A" w:rsidP="00C32451">
      <w:pPr>
        <w:spacing w:after="0"/>
        <w:ind w:left="0" w:right="-30" w:firstLine="0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 w:rsidRPr="00C32451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C'est le rhizome que l'on récolte en automne, à partir de la deuxième année de culture.</w:t>
      </w:r>
    </w:p>
    <w:p w:rsidR="00C32451" w:rsidRPr="00C32451" w:rsidRDefault="003440C3" w:rsidP="00C32451">
      <w:pPr>
        <w:spacing w:after="0"/>
        <w:ind w:left="0" w:right="-30" w:firstLine="0"/>
        <w:rPr>
          <w:rFonts w:ascii="Arial" w:hAnsi="Arial" w:cs="Arial"/>
          <w:color w:val="162F38"/>
          <w:sz w:val="24"/>
          <w:szCs w:val="24"/>
        </w:rPr>
      </w:pPr>
      <w:r w:rsidRPr="00C32451">
        <w:rPr>
          <w:rFonts w:ascii="Arial" w:hAnsi="Arial" w:cs="Arial"/>
          <w:color w:val="162F38"/>
          <w:sz w:val="24"/>
          <w:szCs w:val="24"/>
        </w:rPr>
        <w:t>Si vous souhaitez récolter ses racines, faites-le en automne, sur des touffes âgées de 3 ans au moins.</w:t>
      </w:r>
    </w:p>
    <w:p w:rsidR="003440C3" w:rsidRPr="00C32451" w:rsidRDefault="003440C3" w:rsidP="00C32451">
      <w:pPr>
        <w:spacing w:after="240"/>
        <w:ind w:left="0" w:right="-30" w:firstLine="0"/>
        <w:rPr>
          <w:rFonts w:ascii="Arial" w:hAnsi="Arial" w:cs="Arial"/>
          <w:color w:val="162F38"/>
          <w:sz w:val="24"/>
          <w:szCs w:val="24"/>
        </w:rPr>
      </w:pPr>
      <w:r w:rsidRPr="00C32451">
        <w:rPr>
          <w:rFonts w:ascii="Arial" w:hAnsi="Arial" w:cs="Arial"/>
          <w:color w:val="162F38"/>
          <w:sz w:val="24"/>
          <w:szCs w:val="24"/>
        </w:rPr>
        <w:t>Lavez soigneusement puis coupez ces racines en les refendant en deux si elles sont trop grosses.</w:t>
      </w:r>
    </w:p>
    <w:p w:rsidR="003440C3" w:rsidRDefault="003440C3" w:rsidP="003440C3">
      <w:pPr>
        <w:pStyle w:val="Titre2"/>
        <w:shd w:val="clear" w:color="auto" w:fill="FFFFFF"/>
        <w:spacing w:before="0" w:after="120"/>
        <w:ind w:hanging="1418"/>
        <w:rPr>
          <w:rFonts w:ascii="Arial" w:eastAsiaTheme="minorHAnsi" w:hAnsi="Arial" w:cs="Arial"/>
          <w:bCs w:val="0"/>
          <w:color w:val="FFFFFF"/>
          <w:sz w:val="24"/>
          <w:szCs w:val="24"/>
          <w:highlight w:val="darkGreen"/>
        </w:rPr>
      </w:pPr>
      <w:r w:rsidRPr="003440C3">
        <w:rPr>
          <w:rFonts w:ascii="Arial" w:eastAsiaTheme="minorHAnsi" w:hAnsi="Arial" w:cs="Arial"/>
          <w:bCs w:val="0"/>
          <w:color w:val="FFFFFF"/>
          <w:sz w:val="24"/>
          <w:szCs w:val="24"/>
          <w:highlight w:val="darkGreen"/>
        </w:rPr>
        <w:t>Conservation</w:t>
      </w:r>
    </w:p>
    <w:p w:rsidR="00C32451" w:rsidRDefault="003440C3" w:rsidP="00C32451">
      <w:pPr>
        <w:ind w:hanging="1418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 w:rsidRPr="003440C3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Les racines de la valériane se consomment fraîches.</w:t>
      </w:r>
    </w:p>
    <w:p w:rsidR="00C32451" w:rsidRDefault="00C32451" w:rsidP="00C32451">
      <w:pPr>
        <w:ind w:hanging="1418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 w:rsidRPr="00C32451">
        <w:rPr>
          <w:rFonts w:ascii="Arial" w:eastAsia="Times New Roman" w:hAnsi="Arial" w:cs="Arial"/>
          <w:b/>
          <w:i/>
          <w:color w:val="162F38"/>
          <w:sz w:val="24"/>
          <w:szCs w:val="24"/>
          <w:lang w:eastAsia="fr-FR"/>
        </w:rPr>
        <w:t>P</w:t>
      </w:r>
      <w:r w:rsidR="003440C3" w:rsidRPr="00C32451">
        <w:rPr>
          <w:rFonts w:ascii="Arial" w:eastAsia="Times New Roman" w:hAnsi="Arial" w:cs="Arial"/>
          <w:b/>
          <w:i/>
          <w:color w:val="162F38"/>
          <w:sz w:val="24"/>
          <w:szCs w:val="24"/>
          <w:lang w:eastAsia="fr-FR"/>
        </w:rPr>
        <w:t>our un usage ultérieur</w:t>
      </w:r>
      <w:r w:rsidR="003440C3" w:rsidRPr="003440C3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 </w:t>
      </w:r>
    </w:p>
    <w:p w:rsidR="00C32451" w:rsidRPr="00C32451" w:rsidRDefault="003440C3" w:rsidP="00C32451">
      <w:pPr>
        <w:pStyle w:val="Paragraphedeliste"/>
        <w:numPr>
          <w:ilvl w:val="0"/>
          <w:numId w:val="9"/>
        </w:numPr>
        <w:shd w:val="clear" w:color="auto" w:fill="FFFFFF"/>
        <w:spacing w:before="100" w:beforeAutospacing="1" w:after="100" w:afterAutospacing="1"/>
        <w:ind w:right="0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 w:rsidRPr="00C32451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Mettez-les à sécher en couches minces dans un local suffisamment ventilé et chaud (sans les exposer au soleil).</w:t>
      </w:r>
    </w:p>
    <w:p w:rsidR="003440C3" w:rsidRPr="00C32451" w:rsidRDefault="003440C3" w:rsidP="00C32451">
      <w:pPr>
        <w:pStyle w:val="Paragraphedeliste"/>
        <w:numPr>
          <w:ilvl w:val="0"/>
          <w:numId w:val="9"/>
        </w:numPr>
        <w:shd w:val="clear" w:color="auto" w:fill="FFFFFF"/>
        <w:spacing w:before="100" w:beforeAutospacing="1" w:after="100" w:afterAutospacing="1"/>
        <w:ind w:right="0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 w:rsidRPr="00C32451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Optez pour un local un peu éloigné à cause de l’odeur forte dégagée pendant ce séchage qui peut prendre 15 jours.</w:t>
      </w:r>
    </w:p>
    <w:p w:rsidR="003440C3" w:rsidRPr="00C32451" w:rsidRDefault="003440C3" w:rsidP="00C32451">
      <w:pPr>
        <w:pStyle w:val="Paragraphedeliste"/>
        <w:numPr>
          <w:ilvl w:val="0"/>
          <w:numId w:val="9"/>
        </w:numPr>
        <w:shd w:val="clear" w:color="auto" w:fill="FFFFFF"/>
        <w:spacing w:before="100" w:beforeAutospacing="1" w:after="100" w:afterAutospacing="1"/>
        <w:ind w:right="0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 w:rsidRPr="00C32451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Retournez-les régulièrement.</w:t>
      </w:r>
    </w:p>
    <w:p w:rsidR="003440C3" w:rsidRPr="00C32451" w:rsidRDefault="003440C3" w:rsidP="00C32451">
      <w:pPr>
        <w:pStyle w:val="Paragraphedeliste"/>
        <w:numPr>
          <w:ilvl w:val="0"/>
          <w:numId w:val="9"/>
        </w:numPr>
        <w:shd w:val="clear" w:color="auto" w:fill="FFFFFF"/>
        <w:spacing w:before="100" w:beforeAutospacing="1" w:after="100" w:afterAutospacing="1"/>
        <w:ind w:right="0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 w:rsidRPr="00C32451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Une fois sèches, stockez-les dans des récipients hermétiques à l’abri de la lumière et de l’humidité.</w:t>
      </w:r>
    </w:p>
    <w:p w:rsidR="00C32451" w:rsidRDefault="003440C3" w:rsidP="00C32451">
      <w:pPr>
        <w:pStyle w:val="Paragraphedeliste"/>
        <w:numPr>
          <w:ilvl w:val="0"/>
          <w:numId w:val="9"/>
        </w:numPr>
        <w:shd w:val="clear" w:color="auto" w:fill="FFFFFF"/>
        <w:spacing w:before="100" w:beforeAutospacing="1" w:after="100" w:afterAutospacing="1"/>
        <w:ind w:right="0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 w:rsidRPr="00C32451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Ne les conservez pas plus d’un an.</w:t>
      </w:r>
    </w:p>
    <w:p w:rsidR="00C32451" w:rsidRDefault="00C32451" w:rsidP="00C32451">
      <w:pPr>
        <w:pStyle w:val="Paragraphedeliste"/>
        <w:shd w:val="clear" w:color="auto" w:fill="FFFFFF"/>
        <w:spacing w:before="100" w:beforeAutospacing="1" w:after="100" w:afterAutospacing="1" w:line="240" w:lineRule="auto"/>
        <w:ind w:right="0" w:firstLine="0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</w:p>
    <w:p w:rsidR="003440C3" w:rsidRDefault="003440C3" w:rsidP="00C32451">
      <w:pPr>
        <w:pStyle w:val="Paragraphedeliste"/>
        <w:shd w:val="clear" w:color="auto" w:fill="FFFFFF"/>
        <w:spacing w:after="240" w:line="240" w:lineRule="auto"/>
        <w:ind w:right="0" w:hanging="720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 w:rsidRPr="00C32451">
        <w:rPr>
          <w:rFonts w:ascii="Arial" w:eastAsia="Times New Roman" w:hAnsi="Arial" w:cs="Arial"/>
          <w:b/>
          <w:color w:val="162F38"/>
          <w:sz w:val="24"/>
          <w:szCs w:val="24"/>
          <w:lang w:eastAsia="fr-FR"/>
        </w:rPr>
        <w:t>Bon à savoir</w:t>
      </w:r>
      <w:r w:rsidRPr="00C32451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 </w:t>
      </w:r>
      <w:r w:rsidR="00C32451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=&gt;</w:t>
      </w:r>
      <w:r w:rsidRPr="00C32451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 la racine fraîche contient plus de principes actifs que la racine séchée à quantités égales.</w:t>
      </w:r>
    </w:p>
    <w:p w:rsidR="004C2A4A" w:rsidRDefault="004C2A4A" w:rsidP="004C2A4A">
      <w:pPr>
        <w:pStyle w:val="Titre2"/>
        <w:shd w:val="clear" w:color="auto" w:fill="FFFFFF"/>
        <w:spacing w:before="0" w:after="120"/>
        <w:ind w:hanging="1418"/>
        <w:rPr>
          <w:rFonts w:ascii="Arial" w:eastAsiaTheme="minorHAnsi" w:hAnsi="Arial" w:cs="Arial"/>
          <w:bCs w:val="0"/>
          <w:color w:val="FFFFFF"/>
          <w:sz w:val="24"/>
          <w:szCs w:val="24"/>
          <w:highlight w:val="darkGreen"/>
        </w:rPr>
      </w:pPr>
      <w:r>
        <w:rPr>
          <w:rFonts w:ascii="Arial" w:eastAsiaTheme="minorHAnsi" w:hAnsi="Arial" w:cs="Arial"/>
          <w:bCs w:val="0"/>
          <w:color w:val="FFFFFF"/>
          <w:sz w:val="24"/>
          <w:szCs w:val="24"/>
          <w:highlight w:val="darkGreen"/>
        </w:rPr>
        <w:t>Maladies</w:t>
      </w:r>
    </w:p>
    <w:p w:rsidR="004C2A4A" w:rsidRDefault="00C32451" w:rsidP="00ED27E5">
      <w:pPr>
        <w:ind w:left="0" w:right="-30" w:firstLine="0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162F38"/>
          <w:sz w:val="24"/>
          <w:szCs w:val="24"/>
          <w:lang w:eastAsia="fr-FR"/>
        </w:rPr>
        <w:t>Résistante</w:t>
      </w:r>
    </w:p>
    <w:p w:rsidR="004C2A4A" w:rsidRPr="004C2A4A" w:rsidRDefault="004C2A4A" w:rsidP="004C2A4A">
      <w:pPr>
        <w:pStyle w:val="Titre2"/>
        <w:shd w:val="clear" w:color="auto" w:fill="FFFFFF"/>
        <w:spacing w:before="0" w:after="120"/>
        <w:ind w:hanging="1418"/>
        <w:rPr>
          <w:rFonts w:ascii="Arial" w:eastAsiaTheme="minorHAnsi" w:hAnsi="Arial" w:cs="Arial"/>
          <w:bCs w:val="0"/>
          <w:color w:val="FFFFFF"/>
          <w:sz w:val="24"/>
          <w:szCs w:val="24"/>
          <w:highlight w:val="darkGreen"/>
        </w:rPr>
      </w:pPr>
      <w:r w:rsidRPr="004C2A4A">
        <w:rPr>
          <w:rFonts w:ascii="Arial" w:eastAsiaTheme="minorHAnsi" w:hAnsi="Arial" w:cs="Arial"/>
          <w:bCs w:val="0"/>
          <w:color w:val="FFFFFF"/>
          <w:sz w:val="24"/>
          <w:szCs w:val="24"/>
          <w:highlight w:val="darkGreen"/>
        </w:rPr>
        <w:t>Parasites</w:t>
      </w:r>
    </w:p>
    <w:p w:rsidR="004C2A4A" w:rsidRDefault="00C32451" w:rsidP="004C2A4A">
      <w:pPr>
        <w:ind w:left="0" w:right="-30" w:firstLine="0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162F38"/>
          <w:sz w:val="24"/>
          <w:szCs w:val="24"/>
          <w:lang w:eastAsia="fr-FR"/>
        </w:rPr>
        <w:t>Résistante</w:t>
      </w:r>
    </w:p>
    <w:p w:rsidR="004C2A4A" w:rsidRPr="004C2A4A" w:rsidRDefault="004C2A4A" w:rsidP="004C2A4A">
      <w:pPr>
        <w:pStyle w:val="Titre2"/>
        <w:shd w:val="clear" w:color="auto" w:fill="FFFFFF"/>
        <w:spacing w:before="0" w:after="120"/>
        <w:ind w:hanging="1418"/>
        <w:rPr>
          <w:rFonts w:ascii="Arial" w:eastAsiaTheme="minorHAnsi" w:hAnsi="Arial" w:cs="Arial"/>
          <w:bCs w:val="0"/>
          <w:color w:val="FFFFFF"/>
          <w:sz w:val="24"/>
          <w:szCs w:val="24"/>
          <w:highlight w:val="darkGreen"/>
        </w:rPr>
      </w:pPr>
      <w:r w:rsidRPr="004C2A4A">
        <w:rPr>
          <w:rFonts w:ascii="Arial" w:eastAsiaTheme="minorHAnsi" w:hAnsi="Arial" w:cs="Arial"/>
          <w:bCs w:val="0"/>
          <w:color w:val="FFFFFF"/>
          <w:sz w:val="24"/>
          <w:szCs w:val="24"/>
          <w:highlight w:val="darkGreen"/>
        </w:rPr>
        <w:t>Plantes compagnes</w:t>
      </w:r>
    </w:p>
    <w:p w:rsidR="004C2A4A" w:rsidRDefault="004C2A4A" w:rsidP="00C32451">
      <w:pPr>
        <w:spacing w:after="240"/>
        <w:ind w:left="0" w:right="-30" w:firstLine="0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 w:rsidRPr="004C2A4A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De l'ortie à proximité de la valériane officinale la stimule.</w:t>
      </w:r>
    </w:p>
    <w:p w:rsidR="004C2A4A" w:rsidRPr="004C2A4A" w:rsidRDefault="004C2A4A" w:rsidP="004C2A4A">
      <w:pPr>
        <w:pStyle w:val="Titre2"/>
        <w:shd w:val="clear" w:color="auto" w:fill="FFFFFF"/>
        <w:spacing w:before="0" w:after="120"/>
        <w:ind w:hanging="1418"/>
        <w:rPr>
          <w:rFonts w:ascii="Arial" w:eastAsiaTheme="minorHAnsi" w:hAnsi="Arial" w:cs="Arial"/>
          <w:bCs w:val="0"/>
          <w:color w:val="FFFFFF"/>
          <w:sz w:val="24"/>
          <w:szCs w:val="24"/>
          <w:highlight w:val="darkGreen"/>
        </w:rPr>
      </w:pPr>
      <w:r w:rsidRPr="004C2A4A">
        <w:rPr>
          <w:rFonts w:ascii="Arial" w:eastAsiaTheme="minorHAnsi" w:hAnsi="Arial" w:cs="Arial"/>
          <w:bCs w:val="0"/>
          <w:color w:val="FFFFFF"/>
          <w:sz w:val="24"/>
          <w:szCs w:val="24"/>
          <w:highlight w:val="darkGreen"/>
        </w:rPr>
        <w:t>Plantes incompatibles</w:t>
      </w:r>
    </w:p>
    <w:p w:rsidR="004C2A4A" w:rsidRDefault="004C2A4A" w:rsidP="004C2A4A">
      <w:pPr>
        <w:ind w:left="0" w:right="-30" w:firstLine="0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 w:rsidRPr="004C2A4A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Ail, carotte, échalote, oignon et salades</w:t>
      </w:r>
    </w:p>
    <w:p w:rsidR="004C2A4A" w:rsidRPr="004C2A4A" w:rsidRDefault="004C2A4A" w:rsidP="004C2A4A">
      <w:pPr>
        <w:pStyle w:val="Titre2"/>
        <w:shd w:val="clear" w:color="auto" w:fill="FFFFFF"/>
        <w:spacing w:before="0" w:after="120"/>
        <w:ind w:hanging="1418"/>
        <w:rPr>
          <w:highlight w:val="darkGreen"/>
        </w:rPr>
      </w:pPr>
      <w:r w:rsidRPr="004C2A4A">
        <w:rPr>
          <w:rFonts w:ascii="Arial" w:eastAsiaTheme="minorHAnsi" w:hAnsi="Arial" w:cs="Arial"/>
          <w:bCs w:val="0"/>
          <w:color w:val="FFFFFF"/>
          <w:sz w:val="24"/>
          <w:szCs w:val="24"/>
          <w:highlight w:val="darkGreen"/>
        </w:rPr>
        <w:t xml:space="preserve">Quelques </w:t>
      </w:r>
      <w:r>
        <w:rPr>
          <w:rFonts w:ascii="Arial" w:eastAsiaTheme="minorHAnsi" w:hAnsi="Arial" w:cs="Arial"/>
          <w:bCs w:val="0"/>
          <w:color w:val="FFFFFF"/>
          <w:sz w:val="24"/>
          <w:szCs w:val="24"/>
          <w:highlight w:val="darkGreen"/>
        </w:rPr>
        <w:t xml:space="preserve"> v</w:t>
      </w:r>
      <w:r w:rsidRPr="004C2A4A">
        <w:rPr>
          <w:rFonts w:ascii="Arial" w:eastAsiaTheme="minorHAnsi" w:hAnsi="Arial" w:cs="Arial"/>
          <w:bCs w:val="0"/>
          <w:color w:val="FFFFFF"/>
          <w:sz w:val="24"/>
          <w:szCs w:val="24"/>
          <w:highlight w:val="darkGreen"/>
        </w:rPr>
        <w:t>ariétés</w:t>
      </w:r>
    </w:p>
    <w:p w:rsidR="004C2A4A" w:rsidRDefault="004C2A4A" w:rsidP="00C32451">
      <w:pPr>
        <w:pStyle w:val="Titre2"/>
        <w:shd w:val="clear" w:color="auto" w:fill="FFFFFF"/>
        <w:spacing w:before="0" w:after="120"/>
        <w:ind w:hanging="1418"/>
        <w:rPr>
          <w:rFonts w:ascii="Arial" w:eastAsia="Times New Roman" w:hAnsi="Arial" w:cs="Arial"/>
          <w:b w:val="0"/>
          <w:bCs w:val="0"/>
          <w:color w:val="162F38"/>
          <w:sz w:val="24"/>
          <w:szCs w:val="24"/>
          <w:lang w:eastAsia="fr-FR"/>
        </w:rPr>
      </w:pPr>
      <w:r w:rsidRPr="004C2A4A">
        <w:rPr>
          <w:rFonts w:ascii="Arial" w:eastAsia="Times New Roman" w:hAnsi="Arial" w:cs="Arial"/>
          <w:b w:val="0"/>
          <w:bCs w:val="0"/>
          <w:color w:val="162F38"/>
          <w:sz w:val="24"/>
          <w:szCs w:val="24"/>
          <w:lang w:eastAsia="fr-FR"/>
        </w:rPr>
        <w:t>C'est l'espèce type que l'on cultive.</w:t>
      </w:r>
    </w:p>
    <w:p w:rsidR="004C2A4A" w:rsidRPr="00C32451" w:rsidRDefault="00C32451" w:rsidP="00C32451">
      <w:pPr>
        <w:spacing w:after="240"/>
        <w:ind w:left="0" w:firstLine="0"/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</w:pPr>
      <w:r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  <w:t xml:space="preserve">Attention : </w:t>
      </w:r>
      <w:r w:rsidR="003440C3" w:rsidRPr="00C32451"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  <w:t>Il</w:t>
      </w:r>
      <w:r w:rsidR="004C2A4A" w:rsidRPr="00C32451"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  <w:t xml:space="preserve"> ne faut pas confondre la valériane officinale avec la valériane des jardins. Cette dernière, de nom latin centranthus ruber, est décorative mais ne possède pas les propriétés de la valériane officinale.</w:t>
      </w:r>
    </w:p>
    <w:p w:rsidR="00C32451" w:rsidRDefault="003440C3" w:rsidP="00C32451">
      <w:pPr>
        <w:pStyle w:val="Titre2"/>
        <w:shd w:val="clear" w:color="auto" w:fill="FFFFFF"/>
        <w:spacing w:before="0" w:after="120"/>
        <w:ind w:hanging="1418"/>
        <w:rPr>
          <w:rFonts w:ascii="Arial" w:eastAsiaTheme="minorHAnsi" w:hAnsi="Arial" w:cs="Arial"/>
          <w:bCs w:val="0"/>
          <w:color w:val="FFFFFF"/>
          <w:sz w:val="24"/>
          <w:szCs w:val="24"/>
        </w:rPr>
      </w:pPr>
      <w:r w:rsidRPr="003440C3">
        <w:rPr>
          <w:rFonts w:ascii="Arial" w:eastAsiaTheme="minorHAnsi" w:hAnsi="Arial" w:cs="Arial"/>
          <w:bCs w:val="0"/>
          <w:color w:val="FFFFFF"/>
          <w:sz w:val="24"/>
          <w:szCs w:val="24"/>
          <w:highlight w:val="darkGreen"/>
        </w:rPr>
        <w:t xml:space="preserve">Conseils </w:t>
      </w:r>
    </w:p>
    <w:p w:rsidR="0085501A" w:rsidRDefault="003440C3" w:rsidP="0085501A">
      <w:pPr>
        <w:pStyle w:val="Titre2"/>
        <w:shd w:val="clear" w:color="auto" w:fill="FFFFFF"/>
        <w:spacing w:before="0"/>
        <w:ind w:hanging="1418"/>
        <w:rPr>
          <w:rFonts w:ascii="Arial" w:eastAsia="Times New Roman" w:hAnsi="Arial" w:cs="Arial"/>
          <w:i/>
          <w:color w:val="162F38"/>
          <w:sz w:val="24"/>
          <w:szCs w:val="24"/>
          <w:lang w:eastAsia="fr-FR"/>
        </w:rPr>
      </w:pPr>
      <w:r w:rsidRPr="00C32451">
        <w:rPr>
          <w:rFonts w:ascii="Arial" w:eastAsia="Times New Roman" w:hAnsi="Arial" w:cs="Arial"/>
          <w:i/>
          <w:color w:val="162F38"/>
          <w:sz w:val="24"/>
          <w:szCs w:val="24"/>
          <w:lang w:eastAsia="fr-FR"/>
        </w:rPr>
        <w:t>La valériane, plante mellifère, fait partie des fleurs utiles au potager</w:t>
      </w:r>
    </w:p>
    <w:p w:rsidR="0085501A" w:rsidRPr="0085501A" w:rsidRDefault="003440C3" w:rsidP="0085501A">
      <w:pPr>
        <w:pStyle w:val="Titre2"/>
        <w:numPr>
          <w:ilvl w:val="0"/>
          <w:numId w:val="10"/>
        </w:numPr>
        <w:shd w:val="clear" w:color="auto" w:fill="FFFFFF"/>
        <w:spacing w:before="100" w:beforeAutospacing="1" w:after="100" w:afterAutospacing="1"/>
        <w:ind w:right="0"/>
        <w:rPr>
          <w:rFonts w:ascii="Arial" w:eastAsia="Times New Roman" w:hAnsi="Arial" w:cs="Arial"/>
          <w:b w:val="0"/>
          <w:color w:val="162F38"/>
          <w:sz w:val="24"/>
          <w:szCs w:val="24"/>
          <w:lang w:eastAsia="fr-FR"/>
        </w:rPr>
      </w:pPr>
      <w:r w:rsidRPr="0085501A">
        <w:rPr>
          <w:rFonts w:ascii="Arial" w:eastAsia="Times New Roman" w:hAnsi="Arial" w:cs="Arial"/>
          <w:b w:val="0"/>
          <w:color w:val="162F38"/>
          <w:sz w:val="24"/>
          <w:szCs w:val="24"/>
          <w:lang w:eastAsia="fr-FR"/>
        </w:rPr>
        <w:t>Elle est considérée comme un activateur de compost, elle tonifie le développement des plantes à fleurs et attire les lombrics.</w:t>
      </w:r>
    </w:p>
    <w:p w:rsidR="003440C3" w:rsidRPr="0085501A" w:rsidRDefault="003440C3" w:rsidP="00C32451">
      <w:pPr>
        <w:pStyle w:val="Titre2"/>
        <w:numPr>
          <w:ilvl w:val="0"/>
          <w:numId w:val="10"/>
        </w:numPr>
        <w:shd w:val="clear" w:color="auto" w:fill="FFFFFF"/>
        <w:spacing w:before="100" w:beforeAutospacing="1" w:after="100" w:afterAutospacing="1"/>
        <w:ind w:right="0"/>
        <w:rPr>
          <w:rFonts w:ascii="Arial" w:eastAsia="Times New Roman" w:hAnsi="Arial" w:cs="Arial"/>
          <w:b w:val="0"/>
          <w:color w:val="162F38"/>
          <w:sz w:val="24"/>
          <w:szCs w:val="24"/>
          <w:lang w:eastAsia="fr-FR"/>
        </w:rPr>
      </w:pPr>
      <w:r w:rsidRPr="0085501A">
        <w:rPr>
          <w:rFonts w:ascii="Arial" w:eastAsia="Times New Roman" w:hAnsi="Arial" w:cs="Arial"/>
          <w:b w:val="0"/>
          <w:color w:val="162F38"/>
          <w:sz w:val="24"/>
          <w:szCs w:val="24"/>
          <w:lang w:eastAsia="fr-FR"/>
        </w:rPr>
        <w:t>On l'utilise pour confectionner des purins utiles pour l'entretien du jardin.</w:t>
      </w:r>
    </w:p>
    <w:p w:rsidR="00290BCF" w:rsidRDefault="003440C3" w:rsidP="00290BCF">
      <w:pPr>
        <w:pStyle w:val="Paragraphedeliste"/>
        <w:ind w:left="0" w:right="0" w:firstLine="0"/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</w:pPr>
      <w:r w:rsidRPr="003440C3">
        <w:rPr>
          <w:rFonts w:ascii="Arial" w:eastAsia="Times New Roman" w:hAnsi="Arial" w:cs="Arial"/>
          <w:noProof/>
          <w:color w:val="162F38"/>
          <w:sz w:val="24"/>
          <w:szCs w:val="24"/>
          <w:lang w:eastAsia="fr-FR"/>
        </w:rPr>
        <w:drawing>
          <wp:inline distT="0" distB="0" distL="0" distR="0">
            <wp:extent cx="882650" cy="603250"/>
            <wp:effectExtent l="19050" t="0" r="0" b="0"/>
            <wp:docPr id="3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60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90BCF" w:rsidRPr="00290BCF">
        <w:rPr>
          <w:rFonts w:ascii="Arial" w:hAnsi="Arial" w:cs="Arial"/>
          <w:b/>
          <w:bCs/>
          <w:color w:val="555555"/>
          <w:shd w:val="clear" w:color="auto" w:fill="FFFFFF"/>
        </w:rPr>
        <w:t xml:space="preserve"> </w:t>
      </w:r>
      <w:r w:rsidR="00290BCF" w:rsidRPr="007F7893"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  <w:t>Bonne culture</w:t>
      </w:r>
    </w:p>
    <w:p w:rsidR="00290BCF" w:rsidRDefault="00290BCF" w:rsidP="00290BCF">
      <w:pPr>
        <w:ind w:left="1" w:hanging="1"/>
        <w:rPr>
          <w:rFonts w:ascii="Arial" w:hAnsi="Arial" w:cs="Arial"/>
          <w:bCs/>
          <w:color w:val="555555"/>
          <w:sz w:val="24"/>
          <w:szCs w:val="24"/>
        </w:rPr>
      </w:pPr>
      <w:r w:rsidRPr="004A486A">
        <w:rPr>
          <w:rFonts w:ascii="Arial" w:hAnsi="Arial" w:cs="Arial"/>
          <w:b/>
          <w:bCs/>
          <w:color w:val="555555"/>
          <w:sz w:val="24"/>
          <w:szCs w:val="24"/>
        </w:rPr>
        <w:t>Fiche :</w:t>
      </w:r>
      <w:r>
        <w:rPr>
          <w:rFonts w:ascii="Arial" w:hAnsi="Arial" w:cs="Arial"/>
          <w:b/>
          <w:bCs/>
          <w:color w:val="555555"/>
        </w:rPr>
        <w:t xml:space="preserve"> </w:t>
      </w:r>
      <w:r>
        <w:rPr>
          <w:rFonts w:ascii="Arial" w:hAnsi="Arial" w:cs="Arial"/>
          <w:noProof/>
          <w:lang w:eastAsia="fr-FR"/>
        </w:rPr>
        <w:drawing>
          <wp:inline distT="0" distB="0" distL="0" distR="0">
            <wp:extent cx="171450" cy="171450"/>
            <wp:effectExtent l="19050" t="0" r="0" b="0"/>
            <wp:docPr id="12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6" descr="1X1 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 w:rsidRPr="00BF0E45">
        <w:rPr>
          <w:rFonts w:ascii="Arial" w:hAnsi="Arial" w:cs="Arial"/>
          <w:bCs/>
          <w:color w:val="555555"/>
          <w:sz w:val="24"/>
          <w:szCs w:val="24"/>
        </w:rPr>
        <w:t>2020 JDN  jardins du nord</w:t>
      </w:r>
    </w:p>
    <w:p w:rsidR="0085501A" w:rsidRDefault="00290BCF" w:rsidP="00290BCF">
      <w:pPr>
        <w:ind w:left="0" w:right="-30" w:firstLine="0"/>
        <w:rPr>
          <w:rFonts w:ascii="Arial" w:hAnsi="Arial" w:cs="Arial"/>
          <w:b/>
          <w:bCs/>
          <w:color w:val="555555"/>
          <w:sz w:val="24"/>
          <w:szCs w:val="24"/>
        </w:rPr>
      </w:pPr>
      <w:r>
        <w:rPr>
          <w:rFonts w:ascii="Arial" w:hAnsi="Arial" w:cs="Arial"/>
          <w:b/>
          <w:bCs/>
          <w:color w:val="555555"/>
          <w:sz w:val="24"/>
          <w:szCs w:val="24"/>
        </w:rPr>
        <w:t xml:space="preserve">Pour en parler sur le forum : </w:t>
      </w:r>
      <w:r w:rsidR="00343835" w:rsidRPr="00343835">
        <w:rPr>
          <w:rFonts w:ascii="Arial" w:hAnsi="Arial" w:cs="Arial"/>
          <w:bCs/>
          <w:color w:val="555555"/>
          <w:sz w:val="24"/>
          <w:szCs w:val="24"/>
        </w:rPr>
        <w:t>ouvrir un nouveau post</w:t>
      </w:r>
    </w:p>
    <w:p w:rsidR="00290BCF" w:rsidRDefault="00290BCF" w:rsidP="00290BCF">
      <w:pPr>
        <w:ind w:left="0" w:right="-30" w:firstLine="0"/>
        <w:rPr>
          <w:rFonts w:ascii="Arial" w:hAnsi="Arial" w:cs="Arial"/>
          <w:sz w:val="24"/>
          <w:szCs w:val="24"/>
        </w:rPr>
      </w:pPr>
      <w:r w:rsidRPr="0004098C">
        <w:rPr>
          <w:rFonts w:ascii="Arial" w:hAnsi="Arial" w:cs="Arial"/>
          <w:b/>
        </w:rPr>
        <w:t>Photo :</w:t>
      </w:r>
      <w:r>
        <w:t xml:space="preserve"> </w:t>
      </w:r>
      <w:r w:rsidR="0085501A" w:rsidRPr="0085501A">
        <w:rPr>
          <w:rFonts w:ascii="Arial" w:hAnsi="Arial" w:cs="Arial"/>
          <w:sz w:val="24"/>
          <w:szCs w:val="24"/>
        </w:rPr>
        <w:t>du net</w:t>
      </w:r>
    </w:p>
    <w:sectPr w:rsidR="00290BCF" w:rsidSect="00ED27E5">
      <w:footerReference w:type="default" r:id="rId11"/>
      <w:pgSz w:w="16838" w:h="11906" w:orient="landscape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6C6A" w:rsidRDefault="00BD6C6A" w:rsidP="0085767B">
      <w:pPr>
        <w:spacing w:after="0" w:line="240" w:lineRule="auto"/>
      </w:pPr>
      <w:r>
        <w:separator/>
      </w:r>
    </w:p>
  </w:endnote>
  <w:endnote w:type="continuationSeparator" w:id="0">
    <w:p w:rsidR="00BD6C6A" w:rsidRDefault="00BD6C6A" w:rsidP="008576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0422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85767B" w:rsidRDefault="0085767B">
            <w:pPr>
              <w:pStyle w:val="Pieddepage"/>
              <w:jc w:val="right"/>
            </w:pPr>
            <w:r>
              <w:t xml:space="preserve">Page </w:t>
            </w:r>
            <w:r w:rsidR="00155361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155361">
              <w:rPr>
                <w:b/>
                <w:sz w:val="24"/>
                <w:szCs w:val="24"/>
              </w:rPr>
              <w:fldChar w:fldCharType="separate"/>
            </w:r>
            <w:r w:rsidR="00BD6C6A">
              <w:rPr>
                <w:b/>
                <w:noProof/>
              </w:rPr>
              <w:t>1</w:t>
            </w:r>
            <w:r w:rsidR="00155361"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 w:rsidR="00155361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155361">
              <w:rPr>
                <w:b/>
                <w:sz w:val="24"/>
                <w:szCs w:val="24"/>
              </w:rPr>
              <w:fldChar w:fldCharType="separate"/>
            </w:r>
            <w:r w:rsidR="00BD6C6A">
              <w:rPr>
                <w:b/>
                <w:noProof/>
              </w:rPr>
              <w:t>1</w:t>
            </w:r>
            <w:r w:rsidR="00155361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85767B" w:rsidRDefault="0085767B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6C6A" w:rsidRDefault="00BD6C6A" w:rsidP="0085767B">
      <w:pPr>
        <w:spacing w:after="0" w:line="240" w:lineRule="auto"/>
      </w:pPr>
      <w:r>
        <w:separator/>
      </w:r>
    </w:p>
  </w:footnote>
  <w:footnote w:type="continuationSeparator" w:id="0">
    <w:p w:rsidR="00BD6C6A" w:rsidRDefault="00BD6C6A" w:rsidP="008576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44F00"/>
    <w:multiLevelType w:val="hybridMultilevel"/>
    <w:tmpl w:val="EA88EB6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7C34E8"/>
    <w:multiLevelType w:val="hybridMultilevel"/>
    <w:tmpl w:val="F3DA8CC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F34170"/>
    <w:multiLevelType w:val="multilevel"/>
    <w:tmpl w:val="60565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123EF1"/>
    <w:multiLevelType w:val="hybridMultilevel"/>
    <w:tmpl w:val="B48CD69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3947BF"/>
    <w:multiLevelType w:val="hybridMultilevel"/>
    <w:tmpl w:val="3FC2806E"/>
    <w:lvl w:ilvl="0" w:tplc="040C000B">
      <w:start w:val="1"/>
      <w:numFmt w:val="bullet"/>
      <w:lvlText w:val=""/>
      <w:lvlJc w:val="left"/>
      <w:pPr>
        <w:ind w:left="77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5">
    <w:nsid w:val="1F8F588E"/>
    <w:multiLevelType w:val="hybridMultilevel"/>
    <w:tmpl w:val="23609F8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A06AC5"/>
    <w:multiLevelType w:val="hybridMultilevel"/>
    <w:tmpl w:val="EFAC528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AA5131"/>
    <w:multiLevelType w:val="hybridMultilevel"/>
    <w:tmpl w:val="F7E21E1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75662C8"/>
    <w:multiLevelType w:val="hybridMultilevel"/>
    <w:tmpl w:val="B8D66DD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000392"/>
    <w:multiLevelType w:val="multilevel"/>
    <w:tmpl w:val="6520E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0C502C2"/>
    <w:multiLevelType w:val="hybridMultilevel"/>
    <w:tmpl w:val="B538C0D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DF97EDD"/>
    <w:multiLevelType w:val="hybridMultilevel"/>
    <w:tmpl w:val="8E76ADB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3"/>
  </w:num>
  <w:num w:numId="5">
    <w:abstractNumId w:val="5"/>
  </w:num>
  <w:num w:numId="6">
    <w:abstractNumId w:val="6"/>
  </w:num>
  <w:num w:numId="7">
    <w:abstractNumId w:val="0"/>
  </w:num>
  <w:num w:numId="8">
    <w:abstractNumId w:val="11"/>
  </w:num>
  <w:num w:numId="9">
    <w:abstractNumId w:val="10"/>
  </w:num>
  <w:num w:numId="10">
    <w:abstractNumId w:val="1"/>
  </w:num>
  <w:num w:numId="11">
    <w:abstractNumId w:val="8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ED27E5"/>
    <w:rsid w:val="00155361"/>
    <w:rsid w:val="00184742"/>
    <w:rsid w:val="001C1FF9"/>
    <w:rsid w:val="002229AD"/>
    <w:rsid w:val="00290BCF"/>
    <w:rsid w:val="002B590B"/>
    <w:rsid w:val="00343835"/>
    <w:rsid w:val="003440C3"/>
    <w:rsid w:val="003B3907"/>
    <w:rsid w:val="004876B1"/>
    <w:rsid w:val="004C2331"/>
    <w:rsid w:val="004C2A4A"/>
    <w:rsid w:val="006A4BE8"/>
    <w:rsid w:val="006A5C29"/>
    <w:rsid w:val="006C37B2"/>
    <w:rsid w:val="0085501A"/>
    <w:rsid w:val="0085767B"/>
    <w:rsid w:val="00892E28"/>
    <w:rsid w:val="00A163D3"/>
    <w:rsid w:val="00B95346"/>
    <w:rsid w:val="00BB06F0"/>
    <w:rsid w:val="00BD6C6A"/>
    <w:rsid w:val="00C32451"/>
    <w:rsid w:val="00CA4CD6"/>
    <w:rsid w:val="00E26642"/>
    <w:rsid w:val="00ED27E5"/>
    <w:rsid w:val="00F25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ED27E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4C2A4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D27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D27E5"/>
    <w:rPr>
      <w:rFonts w:ascii="Tahoma" w:hAnsi="Tahoma" w:cs="Tahoma"/>
      <w:sz w:val="16"/>
      <w:szCs w:val="16"/>
    </w:rPr>
  </w:style>
  <w:style w:type="character" w:customStyle="1" w:styleId="Titre2Car">
    <w:name w:val="Titre 2 Car"/>
    <w:basedOn w:val="Policepardfaut"/>
    <w:link w:val="Titre2"/>
    <w:uiPriority w:val="9"/>
    <w:rsid w:val="00ED27E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semiHidden/>
    <w:rsid w:val="004C2A4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semiHidden/>
    <w:unhideWhenUsed/>
    <w:rsid w:val="003440C3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note">
    <w:name w:val="note"/>
    <w:basedOn w:val="Normal"/>
    <w:rsid w:val="003440C3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3440C3"/>
    <w:rPr>
      <w:b/>
      <w:bCs/>
    </w:rPr>
  </w:style>
  <w:style w:type="character" w:styleId="Lienhypertexte">
    <w:name w:val="Hyperlink"/>
    <w:basedOn w:val="Policepardfaut"/>
    <w:uiPriority w:val="99"/>
    <w:semiHidden/>
    <w:unhideWhenUsed/>
    <w:rsid w:val="00290BCF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290BCF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8576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85767B"/>
  </w:style>
  <w:style w:type="paragraph" w:styleId="Pieddepage">
    <w:name w:val="footer"/>
    <w:basedOn w:val="Normal"/>
    <w:link w:val="PieddepageCar"/>
    <w:uiPriority w:val="99"/>
    <w:unhideWhenUsed/>
    <w:rsid w:val="008576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576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455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0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548</Words>
  <Characters>3014</Characters>
  <Application>Microsoft Office Word</Application>
  <DocSecurity>0</DocSecurity>
  <Lines>25</Lines>
  <Paragraphs>7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12</vt:i4>
      </vt:variant>
    </vt:vector>
  </HeadingPairs>
  <TitlesOfParts>
    <vt:vector size="13" baseType="lpstr">
      <vt:lpstr/>
      <vt:lpstr>    Sol : elle demande une terre conservant bien l'humidité et apprécie les sols cal</vt:lpstr>
      <vt:lpstr>    Exposition : ensoleillée, mi-ombre</vt:lpstr>
      <vt:lpstr>    Récolte </vt:lpstr>
      <vt:lpstr>    Conservation</vt:lpstr>
      <vt:lpstr>    Maladies</vt:lpstr>
      <vt:lpstr>    Parasites</vt:lpstr>
      <vt:lpstr>    Plantes compagnes</vt:lpstr>
      <vt:lpstr>    Plantes incompatibles</vt:lpstr>
      <vt:lpstr>    Quelques  variétés</vt:lpstr>
      <vt:lpstr>    C'est l'espèce type que l'on cultive.</vt:lpstr>
      <vt:lpstr>    Conseils </vt:lpstr>
      <vt:lpstr>    La valériane, plante mellifère, fait partie des fleurs utiles au potager </vt:lpstr>
    </vt:vector>
  </TitlesOfParts>
  <Company/>
  <LinksUpToDate>false</LinksUpToDate>
  <CharactersWithSpaces>3555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cp:lastPrinted>2020-06-24T12:37:00Z</cp:lastPrinted>
  <dcterms:created xsi:type="dcterms:W3CDTF">2020-06-26T14:28:00Z</dcterms:created>
  <dcterms:modified xsi:type="dcterms:W3CDTF">2020-06-26T14:28:00Z</dcterms:modified>
</cp:coreProperties>
</file>