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C29" w:rsidRDefault="00B85E3A" w:rsidP="00B85E3A">
      <w:pPr>
        <w:ind w:left="0" w:right="-30" w:firstLine="0"/>
        <w:jc w:val="center"/>
      </w:pPr>
      <w:r w:rsidRPr="00B85E3A">
        <w:rPr>
          <w:noProof/>
          <w:lang w:eastAsia="fr-FR"/>
        </w:rPr>
        <w:drawing>
          <wp:inline distT="0" distB="0" distL="0" distR="0">
            <wp:extent cx="5759450" cy="698500"/>
            <wp:effectExtent l="19050" t="0" r="0" b="0"/>
            <wp:docPr id="1" name="Image 1" descr="Jardins du Nord forum rÃ©gional site de conseils en jardinage culture potager identification faune et flore, association jardins-du-n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Jardins du Nord forum rÃ©gional site de conseils en jardinage culture potager identification faune et flore, association jardins-du-nor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69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5E3A" w:rsidRDefault="00B85E3A" w:rsidP="00B85E3A">
      <w:pPr>
        <w:pStyle w:val="Titre1"/>
        <w:jc w:val="center"/>
        <w:rPr>
          <w:rFonts w:ascii="Arial" w:hAnsi="Arial" w:cs="Arial"/>
          <w:color w:val="FFFFFF"/>
          <w:sz w:val="36"/>
          <w:szCs w:val="36"/>
          <w:highlight w:val="darkGreen"/>
        </w:rPr>
      </w:pPr>
      <w:r>
        <w:rPr>
          <w:rFonts w:ascii="Arial" w:hAnsi="Arial" w:cs="Arial"/>
          <w:color w:val="FFFFFF"/>
          <w:sz w:val="36"/>
          <w:szCs w:val="36"/>
          <w:highlight w:val="darkGreen"/>
        </w:rPr>
        <w:t xml:space="preserve">Les maladies : </w:t>
      </w:r>
      <w:r w:rsidRPr="001F6059">
        <w:rPr>
          <w:rFonts w:ascii="Arial" w:hAnsi="Arial" w:cs="Arial"/>
          <w:color w:val="FFFFFF"/>
          <w:sz w:val="36"/>
          <w:szCs w:val="36"/>
          <w:highlight w:val="darkGreen"/>
        </w:rPr>
        <w:t>La </w:t>
      </w:r>
      <w:r>
        <w:rPr>
          <w:rFonts w:ascii="Arial" w:hAnsi="Arial" w:cs="Arial"/>
          <w:color w:val="FFFFFF"/>
          <w:sz w:val="36"/>
          <w:szCs w:val="36"/>
          <w:highlight w:val="darkGreen"/>
        </w:rPr>
        <w:t>cloque</w:t>
      </w:r>
      <w:r w:rsidR="00C00CBC">
        <w:rPr>
          <w:rFonts w:ascii="Arial" w:hAnsi="Arial" w:cs="Arial"/>
          <w:color w:val="FFFFFF"/>
          <w:sz w:val="36"/>
          <w:szCs w:val="36"/>
          <w:highlight w:val="darkGreen"/>
        </w:rPr>
        <w:t xml:space="preserve"> du pêcher</w:t>
      </w:r>
    </w:p>
    <w:p w:rsidR="00C00CBC" w:rsidRPr="00C00CBC" w:rsidRDefault="00C00CBC" w:rsidP="00C00CBC">
      <w:pPr>
        <w:rPr>
          <w:highlight w:val="darkGreen"/>
        </w:rPr>
      </w:pPr>
    </w:p>
    <w:p w:rsidR="00B85E3A" w:rsidRPr="00B85E3A" w:rsidRDefault="00C00CBC" w:rsidP="00DB36EE">
      <w:pPr>
        <w:ind w:right="-30" w:hanging="1418"/>
        <w:jc w:val="center"/>
        <w:rPr>
          <w:highlight w:val="darkGreen"/>
        </w:rPr>
      </w:pPr>
      <w:r>
        <w:rPr>
          <w:noProof/>
          <w:lang w:eastAsia="fr-FR"/>
        </w:rPr>
        <w:drawing>
          <wp:inline distT="0" distB="0" distL="0" distR="0">
            <wp:extent cx="2821164" cy="1879600"/>
            <wp:effectExtent l="19050" t="0" r="0" b="0"/>
            <wp:docPr id="38" name="Image 38" descr="La Cloque du Pêcher : symptômes et traitements - Les Carnets d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La Cloque du Pêcher : symptômes et traitements - Les Carnets de ...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2787" cy="18806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5E3A" w:rsidRPr="00947509" w:rsidRDefault="00B85E3A" w:rsidP="00B85E3A">
      <w:pPr>
        <w:ind w:left="0" w:right="-30" w:firstLine="0"/>
        <w:jc w:val="center"/>
        <w:rPr>
          <w:rFonts w:ascii="Arial" w:eastAsia="Times New Roman" w:hAnsi="Arial" w:cs="Arial"/>
          <w:b/>
          <w:color w:val="03000A"/>
          <w:sz w:val="24"/>
          <w:szCs w:val="24"/>
          <w:lang w:eastAsia="fr-FR"/>
        </w:rPr>
      </w:pPr>
      <w:r w:rsidRPr="00B85E3A">
        <w:rPr>
          <w:rFonts w:ascii="Arial" w:eastAsia="Times New Roman" w:hAnsi="Arial" w:cs="Arial"/>
          <w:color w:val="03000A"/>
          <w:sz w:val="24"/>
          <w:szCs w:val="24"/>
          <w:lang w:eastAsia="fr-FR"/>
        </w:rPr>
        <w:t xml:space="preserve">La Cloque est une maladie cryptogamique causée par un minuscule champignon  du genre </w:t>
      </w:r>
      <w:r w:rsidRPr="00947509">
        <w:rPr>
          <w:rFonts w:ascii="Arial" w:eastAsia="Times New Roman" w:hAnsi="Arial" w:cs="Arial"/>
          <w:b/>
          <w:color w:val="03000A"/>
          <w:sz w:val="24"/>
          <w:szCs w:val="24"/>
          <w:lang w:eastAsia="fr-FR"/>
        </w:rPr>
        <w:t>Taphrina.</w:t>
      </w:r>
    </w:p>
    <w:p w:rsidR="00B85E3A" w:rsidRDefault="00B85E3A" w:rsidP="00B85E3A">
      <w:pPr>
        <w:ind w:left="0" w:right="-30" w:firstLine="0"/>
        <w:rPr>
          <w:rFonts w:ascii="Arial" w:eastAsia="Times New Roman" w:hAnsi="Arial" w:cs="Arial"/>
          <w:color w:val="03000A"/>
          <w:sz w:val="24"/>
          <w:szCs w:val="24"/>
          <w:lang w:eastAsia="fr-FR"/>
        </w:rPr>
      </w:pPr>
      <w:r w:rsidRPr="00B85E3A">
        <w:rPr>
          <w:rFonts w:ascii="Arial" w:eastAsia="Times New Roman" w:hAnsi="Arial" w:cs="Arial"/>
          <w:color w:val="03000A"/>
          <w:sz w:val="24"/>
          <w:szCs w:val="24"/>
          <w:lang w:eastAsia="fr-FR"/>
        </w:rPr>
        <w:t>Par temps humide et froid, le champignon se développe rapidement dans les jeunes pousses des arbres fragilisés par des carences en bore ou en zinc. </w:t>
      </w:r>
    </w:p>
    <w:p w:rsidR="00B85E3A" w:rsidRDefault="00B85E3A" w:rsidP="00B85E3A">
      <w:pPr>
        <w:ind w:left="0" w:right="-30" w:firstLine="0"/>
        <w:rPr>
          <w:rFonts w:ascii="Arial" w:eastAsia="Times New Roman" w:hAnsi="Arial" w:cs="Arial"/>
          <w:color w:val="03000A"/>
          <w:sz w:val="24"/>
          <w:szCs w:val="24"/>
          <w:lang w:eastAsia="fr-FR"/>
        </w:rPr>
      </w:pPr>
      <w:r w:rsidRPr="00B85E3A">
        <w:rPr>
          <w:rFonts w:ascii="Arial" w:eastAsia="Times New Roman" w:hAnsi="Arial" w:cs="Arial"/>
          <w:color w:val="03000A"/>
          <w:sz w:val="24"/>
          <w:szCs w:val="24"/>
          <w:lang w:eastAsia="fr-FR"/>
        </w:rPr>
        <w:t>La période à craindre est située entre le mois de mars et le mois de juin.</w:t>
      </w:r>
    </w:p>
    <w:p w:rsidR="00B85E3A" w:rsidRDefault="00B85E3A" w:rsidP="00B85E3A">
      <w:pPr>
        <w:ind w:left="0" w:right="-30" w:firstLine="0"/>
        <w:rPr>
          <w:rFonts w:ascii="Arial" w:eastAsia="Times New Roman" w:hAnsi="Arial" w:cs="Arial"/>
          <w:color w:val="03000A"/>
          <w:sz w:val="24"/>
          <w:szCs w:val="24"/>
          <w:lang w:eastAsia="fr-FR"/>
        </w:rPr>
      </w:pPr>
      <w:r w:rsidRPr="00B85E3A">
        <w:rPr>
          <w:rFonts w:ascii="Arial" w:eastAsia="Times New Roman" w:hAnsi="Arial" w:cs="Arial"/>
          <w:color w:val="03000A"/>
          <w:sz w:val="24"/>
          <w:szCs w:val="24"/>
          <w:lang w:eastAsia="fr-FR"/>
        </w:rPr>
        <w:t>Virulente elle peut entrainer la mort de l'arbre mais heureusement c'est assez rare.</w:t>
      </w:r>
    </w:p>
    <w:p w:rsidR="00B85E3A" w:rsidRDefault="00B85E3A" w:rsidP="00B85E3A">
      <w:pPr>
        <w:ind w:left="0" w:right="-30" w:firstLine="0"/>
        <w:rPr>
          <w:rFonts w:ascii="Arial" w:eastAsia="Times New Roman" w:hAnsi="Arial" w:cs="Arial"/>
          <w:color w:val="03000A"/>
          <w:sz w:val="24"/>
          <w:szCs w:val="24"/>
          <w:lang w:eastAsia="fr-FR"/>
        </w:rPr>
      </w:pPr>
      <w:r w:rsidRPr="00B85E3A">
        <w:rPr>
          <w:rFonts w:ascii="Arial" w:eastAsia="Times New Roman" w:hAnsi="Arial" w:cs="Arial"/>
          <w:color w:val="03000A"/>
          <w:sz w:val="24"/>
          <w:szCs w:val="24"/>
          <w:lang w:eastAsia="fr-FR"/>
        </w:rPr>
        <w:t>Les conséquences sur la vitalité de l'arbuste sont généralement peu importantes, par contre le feuillage devient très inesthétique.</w:t>
      </w:r>
    </w:p>
    <w:p w:rsidR="00B85E3A" w:rsidRDefault="00B85E3A" w:rsidP="00B85E3A">
      <w:pPr>
        <w:spacing w:after="240"/>
        <w:ind w:left="0" w:right="-30" w:firstLine="0"/>
        <w:rPr>
          <w:rFonts w:ascii="Arial" w:eastAsia="Times New Roman" w:hAnsi="Arial" w:cs="Arial"/>
          <w:color w:val="03000A"/>
          <w:sz w:val="24"/>
          <w:szCs w:val="24"/>
          <w:lang w:eastAsia="fr-FR"/>
        </w:rPr>
      </w:pPr>
      <w:r w:rsidRPr="00B85E3A">
        <w:rPr>
          <w:rFonts w:ascii="Arial" w:eastAsia="Times New Roman" w:hAnsi="Arial" w:cs="Arial"/>
          <w:color w:val="03000A"/>
          <w:sz w:val="24"/>
          <w:szCs w:val="24"/>
          <w:lang w:eastAsia="fr-FR"/>
        </w:rPr>
        <w:t>De plus on trouve maintenant de nombreuses variétés résistantes à la cloque.</w:t>
      </w:r>
    </w:p>
    <w:p w:rsidR="00DB36EE" w:rsidRDefault="00DB36EE" w:rsidP="00B85E3A">
      <w:pPr>
        <w:spacing w:after="240"/>
        <w:ind w:left="0" w:right="-30" w:firstLine="0"/>
        <w:rPr>
          <w:rFonts w:ascii="Arial" w:eastAsia="Times New Roman" w:hAnsi="Arial" w:cs="Arial"/>
          <w:color w:val="03000A"/>
          <w:sz w:val="24"/>
          <w:szCs w:val="24"/>
          <w:lang w:eastAsia="fr-FR"/>
        </w:rPr>
      </w:pPr>
    </w:p>
    <w:p w:rsidR="00B85E3A" w:rsidRDefault="00B85E3A" w:rsidP="00B85E3A">
      <w:pPr>
        <w:ind w:left="0" w:right="0" w:firstLine="0"/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</w:pPr>
      <w:r w:rsidRPr="001F6059"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  <w:lastRenderedPageBreak/>
        <w:t xml:space="preserve">Végétaux </w:t>
      </w:r>
      <w:r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  <w:t>s</w:t>
      </w:r>
      <w:r w:rsidRPr="001F6059"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  <w:t>ensibles</w:t>
      </w:r>
    </w:p>
    <w:p w:rsidR="00B85E3A" w:rsidRPr="00B85E3A" w:rsidRDefault="00B85E3A" w:rsidP="00B85E3A">
      <w:pPr>
        <w:pStyle w:val="Paragraphedeliste"/>
        <w:numPr>
          <w:ilvl w:val="0"/>
          <w:numId w:val="2"/>
        </w:numPr>
        <w:ind w:right="0"/>
        <w:rPr>
          <w:rFonts w:ascii="Arial" w:eastAsia="Times New Roman" w:hAnsi="Arial" w:cs="Arial"/>
          <w:color w:val="03000A"/>
          <w:sz w:val="24"/>
          <w:szCs w:val="24"/>
          <w:lang w:eastAsia="fr-FR"/>
        </w:rPr>
      </w:pPr>
      <w:r w:rsidRPr="00B85E3A">
        <w:rPr>
          <w:rFonts w:ascii="Arial" w:eastAsia="Times New Roman" w:hAnsi="Arial" w:cs="Arial"/>
          <w:color w:val="03000A"/>
          <w:sz w:val="24"/>
          <w:szCs w:val="24"/>
          <w:lang w:eastAsia="fr-FR"/>
        </w:rPr>
        <w:t xml:space="preserve">Les arbres fruitiers et plus particulièrement </w:t>
      </w:r>
      <w:r w:rsidRPr="0058150B">
        <w:rPr>
          <w:rFonts w:ascii="Arial" w:eastAsia="Times New Roman" w:hAnsi="Arial" w:cs="Arial"/>
          <w:b/>
          <w:color w:val="03000A"/>
          <w:sz w:val="24"/>
          <w:szCs w:val="24"/>
          <w:lang w:eastAsia="fr-FR"/>
        </w:rPr>
        <w:t>les amandiers, les nectariniers,</w:t>
      </w:r>
      <w:r w:rsidR="00AD5A5C" w:rsidRPr="0058150B">
        <w:rPr>
          <w:rFonts w:ascii="Arial" w:eastAsia="Times New Roman" w:hAnsi="Arial" w:cs="Arial"/>
          <w:b/>
          <w:color w:val="03000A"/>
          <w:sz w:val="24"/>
          <w:szCs w:val="24"/>
          <w:lang w:eastAsia="fr-FR"/>
        </w:rPr>
        <w:t xml:space="preserve"> </w:t>
      </w:r>
      <w:r w:rsidR="00AD5A5C" w:rsidRPr="0058150B">
        <w:rPr>
          <w:rFonts w:ascii="Arial" w:hAnsi="Arial" w:cs="Arial"/>
          <w:b/>
          <w:color w:val="162F38"/>
          <w:sz w:val="24"/>
          <w:szCs w:val="24"/>
          <w:shd w:val="clear" w:color="auto" w:fill="FFFFFF"/>
        </w:rPr>
        <w:t xml:space="preserve">les brugnoniers, </w:t>
      </w:r>
      <w:r w:rsidRPr="0058150B">
        <w:rPr>
          <w:rFonts w:ascii="Arial" w:eastAsia="Times New Roman" w:hAnsi="Arial" w:cs="Arial"/>
          <w:b/>
          <w:color w:val="03000A"/>
          <w:sz w:val="24"/>
          <w:szCs w:val="24"/>
          <w:lang w:eastAsia="fr-FR"/>
        </w:rPr>
        <w:t>les pêchers et les pruniers.</w:t>
      </w:r>
    </w:p>
    <w:p w:rsidR="00B85E3A" w:rsidRDefault="00B85E3A" w:rsidP="00B85E3A">
      <w:pPr>
        <w:pStyle w:val="Paragraphedeliste"/>
        <w:numPr>
          <w:ilvl w:val="0"/>
          <w:numId w:val="2"/>
        </w:numPr>
        <w:ind w:right="0"/>
        <w:rPr>
          <w:rFonts w:ascii="Arial" w:eastAsia="Times New Roman" w:hAnsi="Arial" w:cs="Arial"/>
          <w:color w:val="03000A"/>
          <w:sz w:val="24"/>
          <w:szCs w:val="24"/>
          <w:lang w:eastAsia="fr-FR"/>
        </w:rPr>
      </w:pPr>
      <w:r w:rsidRPr="00B85E3A">
        <w:rPr>
          <w:rFonts w:ascii="Arial" w:eastAsia="Times New Roman" w:hAnsi="Arial" w:cs="Arial"/>
          <w:color w:val="03000A"/>
          <w:sz w:val="24"/>
          <w:szCs w:val="24"/>
          <w:lang w:eastAsia="fr-FR"/>
        </w:rPr>
        <w:t xml:space="preserve">A noter que les </w:t>
      </w:r>
      <w:r w:rsidRPr="0058150B">
        <w:rPr>
          <w:rFonts w:ascii="Arial" w:eastAsia="Times New Roman" w:hAnsi="Arial" w:cs="Arial"/>
          <w:b/>
          <w:color w:val="FF0000"/>
          <w:sz w:val="24"/>
          <w:szCs w:val="24"/>
          <w:lang w:eastAsia="fr-FR"/>
        </w:rPr>
        <w:t>variétés tardives sont plus sensibles.</w:t>
      </w:r>
    </w:p>
    <w:p w:rsidR="00B85E3A" w:rsidRDefault="00B85E3A" w:rsidP="00947509">
      <w:pPr>
        <w:pStyle w:val="Paragraphedeliste"/>
        <w:numPr>
          <w:ilvl w:val="0"/>
          <w:numId w:val="2"/>
        </w:numPr>
        <w:spacing w:after="240"/>
        <w:ind w:right="0"/>
        <w:rPr>
          <w:rFonts w:ascii="Arial" w:eastAsia="Times New Roman" w:hAnsi="Arial" w:cs="Arial"/>
          <w:color w:val="03000A"/>
          <w:sz w:val="24"/>
          <w:szCs w:val="24"/>
          <w:lang w:eastAsia="fr-FR"/>
        </w:rPr>
      </w:pPr>
      <w:r w:rsidRPr="00B85E3A">
        <w:rPr>
          <w:rFonts w:ascii="Arial" w:eastAsia="Times New Roman" w:hAnsi="Arial" w:cs="Arial"/>
          <w:color w:val="03000A"/>
          <w:sz w:val="24"/>
          <w:szCs w:val="24"/>
          <w:lang w:eastAsia="fr-FR"/>
        </w:rPr>
        <w:t xml:space="preserve">Les ornementales arbustives comme </w:t>
      </w:r>
      <w:r w:rsidRPr="0058150B">
        <w:rPr>
          <w:rFonts w:ascii="Arial" w:eastAsia="Times New Roman" w:hAnsi="Arial" w:cs="Arial"/>
          <w:b/>
          <w:color w:val="03000A"/>
          <w:sz w:val="24"/>
          <w:szCs w:val="24"/>
          <w:lang w:eastAsia="fr-FR"/>
        </w:rPr>
        <w:t>les camélias.</w:t>
      </w:r>
    </w:p>
    <w:p w:rsidR="00B85E3A" w:rsidRDefault="00B85E3A" w:rsidP="00947509">
      <w:pPr>
        <w:ind w:left="0" w:right="0" w:firstLine="0"/>
        <w:rPr>
          <w:rFonts w:ascii="Arial" w:eastAsiaTheme="majorEastAsia" w:hAnsi="Arial" w:cs="Arial"/>
          <w:b/>
          <w:bCs/>
          <w:color w:val="FFFFFF"/>
          <w:sz w:val="24"/>
          <w:szCs w:val="24"/>
        </w:rPr>
      </w:pPr>
      <w:r w:rsidRPr="001F6059"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  <w:t xml:space="preserve">Comment reconnaître les symptômes </w:t>
      </w:r>
    </w:p>
    <w:p w:rsidR="00B85E3A" w:rsidRDefault="00B85E3A" w:rsidP="00B85E3A">
      <w:pPr>
        <w:pStyle w:val="Paragraphedeliste"/>
        <w:numPr>
          <w:ilvl w:val="0"/>
          <w:numId w:val="3"/>
        </w:numPr>
        <w:ind w:right="0"/>
        <w:rPr>
          <w:rFonts w:ascii="Arial" w:eastAsia="Times New Roman" w:hAnsi="Arial" w:cs="Arial"/>
          <w:color w:val="03000A"/>
          <w:sz w:val="24"/>
          <w:szCs w:val="24"/>
          <w:lang w:eastAsia="fr-FR"/>
        </w:rPr>
      </w:pPr>
      <w:r>
        <w:rPr>
          <w:rFonts w:ascii="Arial" w:eastAsia="Times New Roman" w:hAnsi="Arial" w:cs="Arial"/>
          <w:color w:val="03000A"/>
          <w:sz w:val="24"/>
          <w:szCs w:val="24"/>
          <w:lang w:eastAsia="fr-FR"/>
        </w:rPr>
        <w:t>L</w:t>
      </w:r>
      <w:r w:rsidRPr="00B85E3A">
        <w:rPr>
          <w:rFonts w:ascii="Arial" w:eastAsia="Times New Roman" w:hAnsi="Arial" w:cs="Arial"/>
          <w:color w:val="03000A"/>
          <w:sz w:val="24"/>
          <w:szCs w:val="24"/>
          <w:lang w:eastAsia="fr-FR"/>
        </w:rPr>
        <w:t>es feuilles se gondolent, rougissent ou jaunissent et finissent par tomber.</w:t>
      </w:r>
    </w:p>
    <w:p w:rsidR="00B85E3A" w:rsidRDefault="00B85E3A" w:rsidP="00B85E3A">
      <w:pPr>
        <w:pStyle w:val="Paragraphedeliste"/>
        <w:numPr>
          <w:ilvl w:val="0"/>
          <w:numId w:val="3"/>
        </w:numPr>
        <w:ind w:right="0"/>
        <w:rPr>
          <w:rFonts w:ascii="Arial" w:eastAsia="Times New Roman" w:hAnsi="Arial" w:cs="Arial"/>
          <w:color w:val="03000A"/>
          <w:sz w:val="24"/>
          <w:szCs w:val="24"/>
          <w:lang w:eastAsia="fr-FR"/>
        </w:rPr>
      </w:pPr>
      <w:r w:rsidRPr="00B85E3A">
        <w:rPr>
          <w:rFonts w:ascii="Arial" w:eastAsia="Times New Roman" w:hAnsi="Arial" w:cs="Arial"/>
          <w:color w:val="03000A"/>
          <w:sz w:val="24"/>
          <w:szCs w:val="24"/>
          <w:lang w:eastAsia="fr-FR"/>
        </w:rPr>
        <w:t> Sur les feuilles des sortes de galles, des cloques apparaissent.</w:t>
      </w:r>
    </w:p>
    <w:p w:rsidR="00DB36EE" w:rsidRPr="00947509" w:rsidRDefault="00B85E3A" w:rsidP="00DB36EE">
      <w:pPr>
        <w:pStyle w:val="Paragraphedeliste"/>
        <w:numPr>
          <w:ilvl w:val="0"/>
          <w:numId w:val="3"/>
        </w:numPr>
        <w:spacing w:after="240"/>
        <w:ind w:right="0"/>
        <w:rPr>
          <w:rFonts w:ascii="Arial" w:eastAsia="Times New Roman" w:hAnsi="Arial" w:cs="Arial"/>
          <w:b/>
          <w:color w:val="03000A"/>
          <w:sz w:val="24"/>
          <w:szCs w:val="24"/>
          <w:lang w:eastAsia="fr-FR"/>
        </w:rPr>
      </w:pPr>
      <w:r w:rsidRPr="00947509">
        <w:rPr>
          <w:rFonts w:ascii="Arial" w:eastAsia="Times New Roman" w:hAnsi="Arial" w:cs="Arial"/>
          <w:color w:val="03000A"/>
          <w:sz w:val="24"/>
          <w:szCs w:val="24"/>
          <w:lang w:eastAsia="fr-FR"/>
        </w:rPr>
        <w:t> En cas de forte attaque, les rameaux laissent entrevoir des écoulements de </w:t>
      </w:r>
      <w:r w:rsidR="0058150B">
        <w:rPr>
          <w:rFonts w:ascii="Arial" w:eastAsia="Times New Roman" w:hAnsi="Arial" w:cs="Arial"/>
          <w:color w:val="03000A"/>
          <w:sz w:val="24"/>
          <w:szCs w:val="24"/>
          <w:lang w:eastAsia="fr-FR"/>
        </w:rPr>
        <w:t>‘</w:t>
      </w:r>
      <w:r w:rsidRPr="00947509">
        <w:rPr>
          <w:rFonts w:ascii="Arial" w:eastAsia="Times New Roman" w:hAnsi="Arial" w:cs="Arial"/>
          <w:b/>
          <w:color w:val="03000A"/>
          <w:sz w:val="24"/>
          <w:szCs w:val="24"/>
          <w:lang w:eastAsia="fr-FR"/>
        </w:rPr>
        <w:t>Gommose</w:t>
      </w:r>
      <w:r w:rsidR="0058150B">
        <w:rPr>
          <w:rFonts w:ascii="Arial" w:eastAsia="Times New Roman" w:hAnsi="Arial" w:cs="Arial"/>
          <w:b/>
          <w:color w:val="03000A"/>
          <w:sz w:val="24"/>
          <w:szCs w:val="24"/>
          <w:lang w:eastAsia="fr-FR"/>
        </w:rPr>
        <w:t>’ (</w:t>
      </w:r>
      <w:r w:rsidR="00B42888" w:rsidRPr="00947509">
        <w:rPr>
          <w:rFonts w:ascii="Arial" w:hAnsi="Arial" w:cs="Arial"/>
          <w:color w:val="222222"/>
          <w:sz w:val="24"/>
          <w:szCs w:val="24"/>
          <w:shd w:val="clear" w:color="auto" w:fill="FFFFFF"/>
        </w:rPr>
        <w:t>écoulement d'une substance gommeuse à la surface de branches ou du tronc de certains arbres)</w:t>
      </w:r>
      <w:r w:rsidR="0058150B">
        <w:rPr>
          <w:rFonts w:ascii="Arial" w:hAnsi="Arial" w:cs="Arial"/>
          <w:color w:val="222222"/>
          <w:sz w:val="24"/>
          <w:szCs w:val="24"/>
          <w:shd w:val="clear" w:color="auto" w:fill="FFFFFF"/>
        </w:rPr>
        <w:t>.</w:t>
      </w:r>
    </w:p>
    <w:p w:rsidR="00DB36EE" w:rsidRPr="00DB36EE" w:rsidRDefault="00DB36EE" w:rsidP="00DB36EE">
      <w:pPr>
        <w:ind w:left="0" w:right="0" w:firstLine="0"/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</w:pPr>
      <w:r w:rsidRPr="00DB36EE"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  <w:t>Cycle de la cloque du pêcher</w:t>
      </w:r>
    </w:p>
    <w:p w:rsidR="00DB36EE" w:rsidRPr="0058150B" w:rsidRDefault="00DB36EE" w:rsidP="00DB36EE">
      <w:pPr>
        <w:pStyle w:val="NormalWeb"/>
        <w:spacing w:before="0" w:beforeAutospacing="0" w:after="120" w:afterAutospacing="0"/>
        <w:jc w:val="both"/>
        <w:rPr>
          <w:rFonts w:ascii="Arial" w:hAnsi="Arial" w:cs="Arial"/>
          <w:b/>
          <w:color w:val="3D3D3D"/>
          <w:spacing w:val="5"/>
        </w:rPr>
      </w:pPr>
      <w:r w:rsidRPr="0058150B">
        <w:rPr>
          <w:rFonts w:ascii="Arial" w:hAnsi="Arial" w:cs="Arial"/>
          <w:b/>
          <w:color w:val="3D3D3D"/>
          <w:spacing w:val="5"/>
        </w:rPr>
        <w:t>Le champignon</w:t>
      </w:r>
      <w:r w:rsidRPr="00DB36EE">
        <w:rPr>
          <w:rFonts w:ascii="Arial" w:hAnsi="Arial" w:cs="Arial"/>
          <w:color w:val="3D3D3D"/>
          <w:spacing w:val="5"/>
        </w:rPr>
        <w:t xml:space="preserve"> responsable de la cloque du pêcher </w:t>
      </w:r>
      <w:r w:rsidRPr="0058150B">
        <w:rPr>
          <w:rFonts w:ascii="Arial" w:hAnsi="Arial" w:cs="Arial"/>
          <w:b/>
          <w:color w:val="3D3D3D"/>
          <w:spacing w:val="5"/>
        </w:rPr>
        <w:t>passe l’hiver à l’état de spores au niveau des bourgeons et dans les creux formés par les rameaux.</w:t>
      </w:r>
    </w:p>
    <w:p w:rsidR="00DB36EE" w:rsidRPr="00DB36EE" w:rsidRDefault="00DB36EE" w:rsidP="00DB36EE">
      <w:pPr>
        <w:pStyle w:val="NormalWeb"/>
        <w:numPr>
          <w:ilvl w:val="0"/>
          <w:numId w:val="9"/>
        </w:numPr>
        <w:spacing w:before="0" w:beforeAutospacing="0" w:after="120" w:afterAutospacing="0"/>
        <w:jc w:val="both"/>
        <w:rPr>
          <w:rFonts w:ascii="Arial" w:hAnsi="Arial" w:cs="Arial"/>
          <w:color w:val="3D3D3D"/>
          <w:spacing w:val="5"/>
        </w:rPr>
      </w:pPr>
      <w:r w:rsidRPr="00DB36EE">
        <w:rPr>
          <w:rFonts w:ascii="Arial" w:hAnsi="Arial" w:cs="Arial"/>
          <w:color w:val="3D3D3D"/>
          <w:spacing w:val="5"/>
        </w:rPr>
        <w:t xml:space="preserve">Dès que </w:t>
      </w:r>
      <w:r w:rsidRPr="0058150B">
        <w:rPr>
          <w:rFonts w:ascii="Arial" w:hAnsi="Arial" w:cs="Arial"/>
          <w:b/>
          <w:color w:val="3D3D3D"/>
          <w:spacing w:val="5"/>
        </w:rPr>
        <w:t>la température atteint 10°</w:t>
      </w:r>
      <w:r w:rsidRPr="00DB36EE">
        <w:rPr>
          <w:rFonts w:ascii="Arial" w:hAnsi="Arial" w:cs="Arial"/>
          <w:color w:val="3D3D3D"/>
          <w:spacing w:val="5"/>
        </w:rPr>
        <w:t xml:space="preserve"> le champignon se développe </w:t>
      </w:r>
      <w:r w:rsidRPr="0058150B">
        <w:rPr>
          <w:rFonts w:ascii="Arial" w:hAnsi="Arial" w:cs="Arial"/>
          <w:b/>
          <w:color w:val="3D3D3D"/>
          <w:spacing w:val="5"/>
        </w:rPr>
        <w:t xml:space="preserve">en </w:t>
      </w:r>
      <w:r w:rsidR="0058150B" w:rsidRPr="0058150B">
        <w:rPr>
          <w:rFonts w:ascii="Arial" w:hAnsi="Arial" w:cs="Arial"/>
          <w:b/>
          <w:color w:val="3D3D3D"/>
          <w:spacing w:val="5"/>
        </w:rPr>
        <w:t>libér</w:t>
      </w:r>
      <w:r w:rsidRPr="0058150B">
        <w:rPr>
          <w:rFonts w:ascii="Arial" w:hAnsi="Arial" w:cs="Arial"/>
          <w:b/>
          <w:color w:val="3D3D3D"/>
          <w:spacing w:val="5"/>
        </w:rPr>
        <w:t>ant un grand nombre de spores.</w:t>
      </w:r>
    </w:p>
    <w:p w:rsidR="00DB36EE" w:rsidRPr="00DB36EE" w:rsidRDefault="00DB36EE" w:rsidP="00DB36EE">
      <w:pPr>
        <w:pStyle w:val="Paragraphedeliste"/>
        <w:numPr>
          <w:ilvl w:val="0"/>
          <w:numId w:val="9"/>
        </w:numPr>
        <w:spacing w:line="240" w:lineRule="auto"/>
        <w:ind w:right="0"/>
        <w:jc w:val="both"/>
        <w:rPr>
          <w:rFonts w:ascii="Arial" w:hAnsi="Arial" w:cs="Arial"/>
          <w:color w:val="3D3D3D"/>
          <w:spacing w:val="5"/>
          <w:sz w:val="24"/>
          <w:szCs w:val="24"/>
        </w:rPr>
      </w:pPr>
      <w:r w:rsidRPr="00DB36EE">
        <w:rPr>
          <w:rFonts w:ascii="Arial" w:hAnsi="Arial" w:cs="Arial"/>
          <w:color w:val="3D3D3D"/>
          <w:spacing w:val="5"/>
          <w:sz w:val="24"/>
          <w:szCs w:val="24"/>
        </w:rPr>
        <w:t xml:space="preserve">Comme la plupart des champignons, ils apparaissent donc par </w:t>
      </w:r>
      <w:r w:rsidRPr="0058150B">
        <w:rPr>
          <w:rFonts w:ascii="Arial" w:hAnsi="Arial" w:cs="Arial"/>
          <w:b/>
          <w:color w:val="3D3D3D"/>
          <w:spacing w:val="5"/>
          <w:sz w:val="24"/>
          <w:szCs w:val="24"/>
        </w:rPr>
        <w:t>temps plutôt chaud,</w:t>
      </w:r>
      <w:r w:rsidRPr="00DB36EE">
        <w:rPr>
          <w:rFonts w:ascii="Arial" w:hAnsi="Arial" w:cs="Arial"/>
          <w:color w:val="3D3D3D"/>
          <w:spacing w:val="5"/>
          <w:sz w:val="24"/>
          <w:szCs w:val="24"/>
        </w:rPr>
        <w:t xml:space="preserve"> alors que l’air ambiant est encore humide.</w:t>
      </w:r>
    </w:p>
    <w:p w:rsidR="00DB36EE" w:rsidRPr="00DB36EE" w:rsidRDefault="00DB36EE" w:rsidP="00DB36EE">
      <w:pPr>
        <w:pStyle w:val="NormalWeb"/>
        <w:spacing w:before="0" w:beforeAutospacing="0" w:after="120" w:afterAutospacing="0"/>
        <w:jc w:val="both"/>
        <w:rPr>
          <w:rFonts w:ascii="Arial" w:hAnsi="Arial" w:cs="Arial"/>
          <w:color w:val="3D3D3D"/>
          <w:spacing w:val="5"/>
        </w:rPr>
      </w:pPr>
      <w:r w:rsidRPr="00DB36EE">
        <w:rPr>
          <w:rFonts w:ascii="Arial" w:hAnsi="Arial" w:cs="Arial"/>
          <w:color w:val="3D3D3D"/>
          <w:spacing w:val="5"/>
        </w:rPr>
        <w:t>C’est donc avant cette période, à la</w:t>
      </w:r>
      <w:r w:rsidRPr="00DB36EE">
        <w:rPr>
          <w:rStyle w:val="lev"/>
          <w:rFonts w:ascii="Arial" w:eastAsiaTheme="majorEastAsia" w:hAnsi="Arial" w:cs="Arial"/>
          <w:color w:val="3D3D3D"/>
          <w:spacing w:val="5"/>
        </w:rPr>
        <w:t> fin de l’hiver </w:t>
      </w:r>
      <w:r w:rsidRPr="00DB36EE">
        <w:rPr>
          <w:rFonts w:ascii="Arial" w:hAnsi="Arial" w:cs="Arial"/>
          <w:color w:val="3D3D3D"/>
          <w:spacing w:val="5"/>
        </w:rPr>
        <w:t>et au</w:t>
      </w:r>
      <w:r w:rsidRPr="00DB36EE">
        <w:rPr>
          <w:rStyle w:val="lev"/>
          <w:rFonts w:ascii="Arial" w:eastAsiaTheme="majorEastAsia" w:hAnsi="Arial" w:cs="Arial"/>
          <w:color w:val="3D3D3D"/>
          <w:spacing w:val="5"/>
        </w:rPr>
        <w:t> début du printemps</w:t>
      </w:r>
      <w:r w:rsidRPr="00DB36EE">
        <w:rPr>
          <w:rFonts w:ascii="Arial" w:hAnsi="Arial" w:cs="Arial"/>
          <w:color w:val="3D3D3D"/>
          <w:spacing w:val="5"/>
        </w:rPr>
        <w:t>, qu’il faut agir mais aussi </w:t>
      </w:r>
      <w:r w:rsidRPr="00DB36EE">
        <w:rPr>
          <w:rStyle w:val="lev"/>
          <w:rFonts w:ascii="Arial" w:eastAsiaTheme="majorEastAsia" w:hAnsi="Arial" w:cs="Arial"/>
          <w:color w:val="3D3D3D"/>
          <w:spacing w:val="5"/>
        </w:rPr>
        <w:t>à l’automne</w:t>
      </w:r>
      <w:r w:rsidRPr="00DB36EE">
        <w:rPr>
          <w:rFonts w:ascii="Arial" w:hAnsi="Arial" w:cs="Arial"/>
          <w:color w:val="3D3D3D"/>
          <w:spacing w:val="5"/>
        </w:rPr>
        <w:t>, au moment de la chute des feuilles.</w:t>
      </w:r>
    </w:p>
    <w:p w:rsidR="00DB36EE" w:rsidRPr="00DB36EE" w:rsidRDefault="00DB36EE" w:rsidP="00DB36EE">
      <w:pPr>
        <w:pStyle w:val="NormalWeb"/>
        <w:spacing w:before="0" w:beforeAutospacing="0" w:after="120" w:afterAutospacing="0"/>
        <w:jc w:val="both"/>
        <w:rPr>
          <w:rFonts w:ascii="Arial" w:hAnsi="Arial" w:cs="Arial"/>
          <w:color w:val="3D3D3D"/>
          <w:spacing w:val="5"/>
        </w:rPr>
      </w:pPr>
      <w:r w:rsidRPr="00DB36EE">
        <w:rPr>
          <w:rFonts w:ascii="Arial" w:hAnsi="Arial" w:cs="Arial"/>
          <w:color w:val="3D3D3D"/>
          <w:spacing w:val="5"/>
        </w:rPr>
        <w:t>Souvenez vous que pour la cloque du pêcher rien ne remplace le traitement préventif, le seul efficace contre ce champignon</w:t>
      </w:r>
    </w:p>
    <w:p w:rsidR="00DB36EE" w:rsidRPr="00DB36EE" w:rsidRDefault="00DB36EE" w:rsidP="00DB36EE">
      <w:pPr>
        <w:pStyle w:val="Paragraphedeliste"/>
        <w:numPr>
          <w:ilvl w:val="0"/>
          <w:numId w:val="10"/>
        </w:numPr>
        <w:spacing w:before="120" w:after="100" w:afterAutospacing="1" w:line="240" w:lineRule="auto"/>
        <w:ind w:right="0"/>
        <w:jc w:val="both"/>
        <w:rPr>
          <w:rFonts w:ascii="Arial" w:hAnsi="Arial" w:cs="Arial"/>
          <w:color w:val="3D3D3D"/>
          <w:spacing w:val="5"/>
          <w:sz w:val="24"/>
          <w:szCs w:val="24"/>
        </w:rPr>
      </w:pPr>
      <w:r w:rsidRPr="00DB36EE">
        <w:rPr>
          <w:rFonts w:ascii="Arial" w:hAnsi="Arial" w:cs="Arial"/>
          <w:color w:val="3D3D3D"/>
          <w:spacing w:val="5"/>
          <w:sz w:val="24"/>
          <w:szCs w:val="24"/>
        </w:rPr>
        <w:t>Lorsque la cloque du pêcher a fait son apparition il est souvent trop tard.</w:t>
      </w:r>
    </w:p>
    <w:p w:rsidR="00AD5A5C" w:rsidRDefault="00AD5A5C" w:rsidP="00B42888">
      <w:pPr>
        <w:ind w:left="0" w:right="0" w:firstLine="0"/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</w:pPr>
    </w:p>
    <w:p w:rsidR="00AD5A5C" w:rsidRDefault="00AD5A5C" w:rsidP="00B42888">
      <w:pPr>
        <w:ind w:left="0" w:right="0" w:firstLine="0"/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</w:pPr>
    </w:p>
    <w:p w:rsidR="00AD5A5C" w:rsidRDefault="00AD5A5C" w:rsidP="00B42888">
      <w:pPr>
        <w:ind w:left="0" w:right="0" w:firstLine="0"/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</w:pPr>
    </w:p>
    <w:p w:rsidR="00B42888" w:rsidRPr="00EF7F4A" w:rsidRDefault="00B42888" w:rsidP="00B42888">
      <w:pPr>
        <w:ind w:left="0" w:right="0" w:firstLine="0"/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</w:pPr>
      <w:r w:rsidRPr="00EF7F4A"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  <w:t xml:space="preserve">Traitements </w:t>
      </w:r>
      <w:r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  <w:t>p</w:t>
      </w:r>
      <w:r w:rsidRPr="00EF7F4A"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  <w:t xml:space="preserve">réventifs </w:t>
      </w:r>
    </w:p>
    <w:p w:rsidR="00B42888" w:rsidRDefault="00B42888" w:rsidP="00B42888">
      <w:pPr>
        <w:pStyle w:val="Paragraphedeliste"/>
        <w:numPr>
          <w:ilvl w:val="0"/>
          <w:numId w:val="4"/>
        </w:numPr>
        <w:ind w:right="-30"/>
        <w:rPr>
          <w:rFonts w:ascii="Arial" w:eastAsia="Times New Roman" w:hAnsi="Arial" w:cs="Arial"/>
          <w:color w:val="03000A"/>
          <w:sz w:val="24"/>
          <w:szCs w:val="24"/>
          <w:lang w:eastAsia="fr-FR"/>
        </w:rPr>
      </w:pPr>
      <w:r w:rsidRPr="00B42888">
        <w:rPr>
          <w:rFonts w:ascii="Arial" w:eastAsia="Times New Roman" w:hAnsi="Arial" w:cs="Arial"/>
          <w:color w:val="03000A"/>
          <w:sz w:val="24"/>
          <w:szCs w:val="24"/>
          <w:lang w:eastAsia="fr-FR"/>
        </w:rPr>
        <w:t>Faire des apports de compost en automne et éviter les sols lourds.</w:t>
      </w:r>
    </w:p>
    <w:p w:rsidR="00B42888" w:rsidRDefault="00B42888" w:rsidP="00B42888">
      <w:pPr>
        <w:pStyle w:val="Paragraphedeliste"/>
        <w:numPr>
          <w:ilvl w:val="0"/>
          <w:numId w:val="4"/>
        </w:numPr>
        <w:ind w:right="-30"/>
        <w:rPr>
          <w:rFonts w:ascii="Arial" w:eastAsia="Times New Roman" w:hAnsi="Arial" w:cs="Arial"/>
          <w:color w:val="03000A"/>
          <w:sz w:val="24"/>
          <w:szCs w:val="24"/>
          <w:lang w:eastAsia="fr-FR"/>
        </w:rPr>
      </w:pPr>
      <w:r w:rsidRPr="00B42888">
        <w:rPr>
          <w:rFonts w:ascii="Arial" w:eastAsia="Times New Roman" w:hAnsi="Arial" w:cs="Arial"/>
          <w:color w:val="03000A"/>
          <w:sz w:val="24"/>
          <w:szCs w:val="24"/>
          <w:lang w:eastAsia="fr-FR"/>
        </w:rPr>
        <w:t> Effectuer des arrosages, au pied des arbres, avec du purin d'</w:t>
      </w:r>
      <w:hyperlink r:id="rId9" w:tgtFrame="_blank" w:history="1">
        <w:r w:rsidRPr="00B42888">
          <w:rPr>
            <w:rFonts w:eastAsia="Times New Roman"/>
            <w:color w:val="03000A"/>
            <w:sz w:val="24"/>
            <w:szCs w:val="24"/>
            <w:lang w:eastAsia="fr-FR"/>
          </w:rPr>
          <w:t>Ortie</w:t>
        </w:r>
      </w:hyperlink>
      <w:r w:rsidRPr="00B42888">
        <w:rPr>
          <w:rFonts w:ascii="Arial" w:eastAsia="Times New Roman" w:hAnsi="Arial" w:cs="Arial"/>
          <w:color w:val="03000A"/>
          <w:sz w:val="24"/>
          <w:szCs w:val="24"/>
          <w:lang w:eastAsia="fr-FR"/>
        </w:rPr>
        <w:t> au printemps.</w:t>
      </w:r>
    </w:p>
    <w:p w:rsidR="00B42888" w:rsidRDefault="00B42888" w:rsidP="00B42888">
      <w:pPr>
        <w:pStyle w:val="Paragraphedeliste"/>
        <w:numPr>
          <w:ilvl w:val="0"/>
          <w:numId w:val="4"/>
        </w:numPr>
        <w:ind w:right="-30"/>
        <w:rPr>
          <w:rFonts w:ascii="Arial" w:eastAsia="Times New Roman" w:hAnsi="Arial" w:cs="Arial"/>
          <w:color w:val="03000A"/>
          <w:sz w:val="24"/>
          <w:szCs w:val="24"/>
          <w:lang w:eastAsia="fr-FR"/>
        </w:rPr>
      </w:pPr>
      <w:r w:rsidRPr="00B42888">
        <w:rPr>
          <w:rFonts w:ascii="Arial" w:eastAsia="Times New Roman" w:hAnsi="Arial" w:cs="Arial"/>
          <w:color w:val="03000A"/>
          <w:sz w:val="24"/>
          <w:szCs w:val="24"/>
          <w:lang w:eastAsia="fr-FR"/>
        </w:rPr>
        <w:t> En automne, badigeonner les troncs avec une bouillie argileuse.</w:t>
      </w:r>
    </w:p>
    <w:p w:rsidR="00B42888" w:rsidRDefault="00B42888" w:rsidP="00B42888">
      <w:pPr>
        <w:pStyle w:val="Paragraphedeliste"/>
        <w:numPr>
          <w:ilvl w:val="0"/>
          <w:numId w:val="4"/>
        </w:numPr>
        <w:ind w:right="-30"/>
        <w:rPr>
          <w:rFonts w:ascii="Arial" w:eastAsia="Times New Roman" w:hAnsi="Arial" w:cs="Arial"/>
          <w:color w:val="03000A"/>
          <w:sz w:val="24"/>
          <w:szCs w:val="24"/>
          <w:lang w:eastAsia="fr-FR"/>
        </w:rPr>
      </w:pPr>
      <w:r w:rsidRPr="00B42888">
        <w:rPr>
          <w:rFonts w:ascii="Arial" w:eastAsia="Times New Roman" w:hAnsi="Arial" w:cs="Arial"/>
          <w:color w:val="03000A"/>
          <w:sz w:val="24"/>
          <w:szCs w:val="24"/>
          <w:lang w:eastAsia="fr-FR"/>
        </w:rPr>
        <w:t> Effectuer des pulvérisations de Bouillie Bordelaise au moment du débourrement (éclosion des bourgeons), puis 15 jours plus tard et à nouveau au moment de la chute des feuilles.</w:t>
      </w:r>
    </w:p>
    <w:p w:rsidR="00B42888" w:rsidRDefault="00B42888" w:rsidP="00B42888">
      <w:pPr>
        <w:pStyle w:val="Paragraphedeliste"/>
        <w:numPr>
          <w:ilvl w:val="0"/>
          <w:numId w:val="4"/>
        </w:numPr>
        <w:ind w:right="-30"/>
        <w:rPr>
          <w:rFonts w:ascii="Arial" w:eastAsia="Times New Roman" w:hAnsi="Arial" w:cs="Arial"/>
          <w:color w:val="03000A"/>
          <w:sz w:val="24"/>
          <w:szCs w:val="24"/>
          <w:lang w:eastAsia="fr-FR"/>
        </w:rPr>
      </w:pPr>
      <w:r w:rsidRPr="00B42888">
        <w:rPr>
          <w:rFonts w:ascii="Arial" w:eastAsia="Times New Roman" w:hAnsi="Arial" w:cs="Arial"/>
          <w:color w:val="03000A"/>
          <w:sz w:val="24"/>
          <w:szCs w:val="24"/>
          <w:lang w:eastAsia="fr-FR"/>
        </w:rPr>
        <w:t> Effectuer des pulvérisations de décoction de </w:t>
      </w:r>
      <w:hyperlink r:id="rId10" w:tgtFrame="_blank" w:history="1">
        <w:r w:rsidRPr="00B42888">
          <w:rPr>
            <w:rFonts w:eastAsia="Times New Roman"/>
            <w:color w:val="03000A"/>
            <w:sz w:val="24"/>
            <w:szCs w:val="24"/>
            <w:lang w:eastAsia="fr-FR"/>
          </w:rPr>
          <w:t>Prêle</w:t>
        </w:r>
      </w:hyperlink>
      <w:r w:rsidRPr="00B42888">
        <w:rPr>
          <w:rFonts w:ascii="Arial" w:eastAsia="Times New Roman" w:hAnsi="Arial" w:cs="Arial"/>
          <w:color w:val="03000A"/>
          <w:sz w:val="24"/>
          <w:szCs w:val="24"/>
          <w:lang w:eastAsia="fr-FR"/>
        </w:rPr>
        <w:t> de janvier à juin, une fois par mois, puis une fois tous les deux mois jusqu'à la fin de la période de végétation.</w:t>
      </w:r>
    </w:p>
    <w:p w:rsidR="00B42888" w:rsidRDefault="00B42888" w:rsidP="00B42888">
      <w:pPr>
        <w:pStyle w:val="Paragraphedeliste"/>
        <w:numPr>
          <w:ilvl w:val="0"/>
          <w:numId w:val="4"/>
        </w:numPr>
        <w:ind w:right="-30"/>
        <w:rPr>
          <w:rFonts w:ascii="Arial" w:eastAsia="Times New Roman" w:hAnsi="Arial" w:cs="Arial"/>
          <w:color w:val="03000A"/>
          <w:sz w:val="24"/>
          <w:szCs w:val="24"/>
          <w:lang w:eastAsia="fr-FR"/>
        </w:rPr>
      </w:pPr>
      <w:r w:rsidRPr="00B42888">
        <w:rPr>
          <w:rFonts w:ascii="Arial" w:eastAsia="Times New Roman" w:hAnsi="Arial" w:cs="Arial"/>
          <w:color w:val="03000A"/>
          <w:sz w:val="24"/>
          <w:szCs w:val="24"/>
          <w:lang w:eastAsia="fr-FR"/>
        </w:rPr>
        <w:t> On trouve dans le commerce un produit spécifique, "spécial cloque" à base de cuivre à utiliser avant et après la chute des feuilles.</w:t>
      </w:r>
    </w:p>
    <w:p w:rsidR="00DB36EE" w:rsidRPr="00AD5A5C" w:rsidRDefault="00B42888" w:rsidP="00AD5A5C">
      <w:pPr>
        <w:pStyle w:val="Paragraphedeliste"/>
        <w:numPr>
          <w:ilvl w:val="0"/>
          <w:numId w:val="4"/>
        </w:numPr>
        <w:spacing w:after="240"/>
        <w:ind w:right="-30"/>
        <w:rPr>
          <w:rFonts w:ascii="Arial" w:hAnsi="Arial" w:cs="Arial"/>
          <w:i/>
          <w:color w:val="3D3D3D"/>
          <w:sz w:val="24"/>
          <w:szCs w:val="24"/>
        </w:rPr>
      </w:pPr>
      <w:r w:rsidRPr="00DB36EE">
        <w:rPr>
          <w:rFonts w:ascii="Arial" w:eastAsia="Times New Roman" w:hAnsi="Arial" w:cs="Arial"/>
          <w:color w:val="03000A"/>
          <w:sz w:val="24"/>
          <w:szCs w:val="24"/>
          <w:lang w:eastAsia="fr-FR"/>
        </w:rPr>
        <w:t>Planter de l'</w:t>
      </w:r>
      <w:hyperlink r:id="rId11" w:tgtFrame="_blank" w:history="1">
        <w:r w:rsidRPr="00DB36EE">
          <w:rPr>
            <w:rFonts w:eastAsia="Times New Roman"/>
            <w:color w:val="03000A"/>
            <w:sz w:val="24"/>
            <w:szCs w:val="24"/>
            <w:lang w:eastAsia="fr-FR"/>
          </w:rPr>
          <w:t>Ail</w:t>
        </w:r>
      </w:hyperlink>
      <w:r w:rsidRPr="00DB36EE">
        <w:rPr>
          <w:rFonts w:ascii="Arial" w:eastAsia="Times New Roman" w:hAnsi="Arial" w:cs="Arial"/>
          <w:color w:val="03000A"/>
          <w:sz w:val="24"/>
          <w:szCs w:val="24"/>
          <w:lang w:eastAsia="fr-FR"/>
        </w:rPr>
        <w:t> au pied des pêchers permet de limiter les risques de cloque.</w:t>
      </w:r>
    </w:p>
    <w:p w:rsidR="00AD5A5C" w:rsidRDefault="00AD5A5C" w:rsidP="00AD5A5C">
      <w:pPr>
        <w:pStyle w:val="Paragraphedeliste"/>
        <w:spacing w:after="240"/>
        <w:ind w:left="1" w:right="-30" w:firstLine="0"/>
        <w:rPr>
          <w:rFonts w:ascii="Arial" w:hAnsi="Arial" w:cs="Arial"/>
          <w:b/>
          <w:i/>
          <w:color w:val="3D3D3D"/>
          <w:sz w:val="24"/>
          <w:szCs w:val="24"/>
        </w:rPr>
      </w:pPr>
    </w:p>
    <w:p w:rsidR="00DB36EE" w:rsidRPr="00947509" w:rsidRDefault="00DB36EE" w:rsidP="00AD5A5C">
      <w:pPr>
        <w:pStyle w:val="Paragraphedeliste"/>
        <w:ind w:left="1" w:right="-30" w:firstLine="0"/>
        <w:rPr>
          <w:rFonts w:ascii="Arial" w:hAnsi="Arial" w:cs="Arial"/>
          <w:b/>
          <w:i/>
          <w:color w:val="3D3D3D"/>
          <w:sz w:val="24"/>
          <w:szCs w:val="24"/>
        </w:rPr>
      </w:pPr>
      <w:r w:rsidRPr="00947509">
        <w:rPr>
          <w:rFonts w:ascii="Arial" w:hAnsi="Arial" w:cs="Arial"/>
          <w:b/>
          <w:i/>
          <w:color w:val="3D3D3D"/>
          <w:sz w:val="24"/>
          <w:szCs w:val="24"/>
        </w:rPr>
        <w:t>A l’automne,</w:t>
      </w:r>
    </w:p>
    <w:p w:rsidR="00DB36EE" w:rsidRPr="00DB36EE" w:rsidRDefault="00DB36EE" w:rsidP="00947509">
      <w:pPr>
        <w:pStyle w:val="NormalWeb"/>
        <w:spacing w:before="0" w:beforeAutospacing="0" w:after="120" w:afterAutospacing="0"/>
        <w:jc w:val="both"/>
        <w:rPr>
          <w:rFonts w:ascii="Arial" w:hAnsi="Arial" w:cs="Arial"/>
          <w:color w:val="3D3D3D"/>
          <w:spacing w:val="5"/>
        </w:rPr>
      </w:pPr>
      <w:r w:rsidRPr="00DB36EE">
        <w:rPr>
          <w:rFonts w:ascii="Arial" w:hAnsi="Arial" w:cs="Arial"/>
          <w:color w:val="3D3D3D"/>
          <w:spacing w:val="5"/>
        </w:rPr>
        <w:t>Au moment de la chute des feuilles</w:t>
      </w:r>
      <w:r w:rsidRPr="0058150B">
        <w:rPr>
          <w:rFonts w:ascii="Arial" w:hAnsi="Arial" w:cs="Arial"/>
          <w:b/>
          <w:color w:val="3D3D3D"/>
          <w:spacing w:val="5"/>
        </w:rPr>
        <w:t>: ramasser les feuilles, les brûler</w:t>
      </w:r>
      <w:r w:rsidRPr="00DB36EE">
        <w:rPr>
          <w:rFonts w:ascii="Arial" w:hAnsi="Arial" w:cs="Arial"/>
          <w:color w:val="3D3D3D"/>
          <w:spacing w:val="5"/>
        </w:rPr>
        <w:t xml:space="preserve"> pour éviter que la maladie ne passe l’hiver dans votre jardin.</w:t>
      </w:r>
    </w:p>
    <w:p w:rsidR="00AD5A5C" w:rsidRPr="00AD5A5C" w:rsidRDefault="00DB36EE" w:rsidP="00AD5A5C">
      <w:pPr>
        <w:pStyle w:val="Paragraphedeliste"/>
        <w:numPr>
          <w:ilvl w:val="0"/>
          <w:numId w:val="13"/>
        </w:numPr>
        <w:spacing w:before="120" w:after="100" w:afterAutospacing="1"/>
        <w:ind w:right="0"/>
        <w:jc w:val="both"/>
        <w:rPr>
          <w:rFonts w:ascii="Arial" w:hAnsi="Arial" w:cs="Arial"/>
          <w:spacing w:val="5"/>
          <w:sz w:val="24"/>
          <w:szCs w:val="24"/>
        </w:rPr>
      </w:pPr>
      <w:r w:rsidRPr="00947509">
        <w:rPr>
          <w:rFonts w:ascii="Arial" w:hAnsi="Arial" w:cs="Arial"/>
          <w:color w:val="3D3D3D"/>
          <w:spacing w:val="5"/>
          <w:sz w:val="24"/>
          <w:szCs w:val="24"/>
        </w:rPr>
        <w:t>Effectuer ensuite une pulvérisation à base de </w:t>
      </w:r>
      <w:r w:rsidRPr="00947509">
        <w:rPr>
          <w:rStyle w:val="lev"/>
          <w:rFonts w:ascii="Arial" w:hAnsi="Arial" w:cs="Arial"/>
          <w:b w:val="0"/>
          <w:bCs w:val="0"/>
          <w:spacing w:val="5"/>
          <w:sz w:val="24"/>
          <w:szCs w:val="24"/>
        </w:rPr>
        <w:t>bouillie bordelaise</w:t>
      </w:r>
      <w:r w:rsidRPr="00947509">
        <w:rPr>
          <w:rFonts w:ascii="Arial" w:hAnsi="Arial" w:cs="Arial"/>
          <w:spacing w:val="5"/>
          <w:sz w:val="24"/>
          <w:szCs w:val="24"/>
        </w:rPr>
        <w:t>.</w:t>
      </w:r>
    </w:p>
    <w:p w:rsidR="00DB36EE" w:rsidRDefault="00947509" w:rsidP="00AD5A5C">
      <w:pPr>
        <w:pStyle w:val="Paragraphedeliste"/>
        <w:numPr>
          <w:ilvl w:val="0"/>
          <w:numId w:val="13"/>
        </w:numPr>
        <w:spacing w:after="240"/>
        <w:ind w:right="0"/>
        <w:jc w:val="both"/>
        <w:rPr>
          <w:rFonts w:ascii="Arial" w:hAnsi="Arial" w:cs="Arial"/>
          <w:color w:val="3D3D3D"/>
          <w:spacing w:val="5"/>
          <w:sz w:val="24"/>
          <w:szCs w:val="24"/>
        </w:rPr>
      </w:pPr>
      <w:r w:rsidRPr="00947509">
        <w:rPr>
          <w:rFonts w:ascii="Arial" w:hAnsi="Arial" w:cs="Arial"/>
          <w:color w:val="3D3D3D"/>
          <w:spacing w:val="5"/>
          <w:sz w:val="24"/>
          <w:szCs w:val="24"/>
        </w:rPr>
        <w:t>C</w:t>
      </w:r>
      <w:r w:rsidR="00DB36EE" w:rsidRPr="00947509">
        <w:rPr>
          <w:rFonts w:ascii="Arial" w:hAnsi="Arial" w:cs="Arial"/>
          <w:color w:val="3D3D3D"/>
          <w:spacing w:val="5"/>
          <w:sz w:val="24"/>
          <w:szCs w:val="24"/>
        </w:rPr>
        <w:t>ette étape est indispensable pour ne pas voir la cloque apparaître au printemps.</w:t>
      </w:r>
    </w:p>
    <w:p w:rsidR="00AD5A5C" w:rsidRDefault="00AD5A5C" w:rsidP="00AD5A5C">
      <w:pPr>
        <w:pStyle w:val="Paragraphedeliste"/>
        <w:spacing w:after="240"/>
        <w:ind w:right="0" w:firstLine="0"/>
        <w:jc w:val="both"/>
        <w:rPr>
          <w:rFonts w:ascii="Arial" w:hAnsi="Arial" w:cs="Arial"/>
          <w:color w:val="3D3D3D"/>
          <w:spacing w:val="5"/>
          <w:sz w:val="24"/>
          <w:szCs w:val="24"/>
        </w:rPr>
      </w:pPr>
    </w:p>
    <w:p w:rsidR="00DB36EE" w:rsidRPr="00947509" w:rsidRDefault="00DB36EE" w:rsidP="00AD5A5C">
      <w:pPr>
        <w:pStyle w:val="Paragraphedeliste"/>
        <w:ind w:left="1" w:right="-30" w:firstLine="0"/>
        <w:rPr>
          <w:rFonts w:ascii="Arial" w:hAnsi="Arial" w:cs="Arial"/>
          <w:b/>
          <w:i/>
          <w:color w:val="3D3D3D"/>
          <w:sz w:val="24"/>
          <w:szCs w:val="24"/>
        </w:rPr>
      </w:pPr>
      <w:r w:rsidRPr="00947509">
        <w:rPr>
          <w:rFonts w:ascii="Arial" w:hAnsi="Arial" w:cs="Arial"/>
          <w:b/>
          <w:i/>
          <w:color w:val="3D3D3D"/>
          <w:sz w:val="24"/>
          <w:szCs w:val="24"/>
        </w:rPr>
        <w:t>Au printemps,</w:t>
      </w:r>
    </w:p>
    <w:p w:rsidR="00947509" w:rsidRDefault="00DB36EE" w:rsidP="00947509">
      <w:pPr>
        <w:pStyle w:val="NormalWeb"/>
        <w:spacing w:before="0" w:beforeAutospacing="0" w:after="120" w:afterAutospacing="0"/>
        <w:jc w:val="both"/>
        <w:rPr>
          <w:rFonts w:ascii="Arial" w:hAnsi="Arial" w:cs="Arial"/>
          <w:color w:val="3D3D3D"/>
          <w:spacing w:val="5"/>
        </w:rPr>
      </w:pPr>
      <w:r w:rsidRPr="00947509">
        <w:rPr>
          <w:rFonts w:ascii="Arial" w:hAnsi="Arial" w:cs="Arial"/>
          <w:color w:val="3D3D3D"/>
          <w:spacing w:val="5"/>
        </w:rPr>
        <w:t xml:space="preserve">Effectuez une nouvelle pulvérisation à base </w:t>
      </w:r>
      <w:r w:rsidRPr="00947509">
        <w:rPr>
          <w:rStyle w:val="lev"/>
          <w:rFonts w:eastAsiaTheme="minorHAnsi"/>
          <w:lang w:eastAsia="en-US"/>
        </w:rPr>
        <w:t>de </w:t>
      </w:r>
      <w:r w:rsidRPr="00947509">
        <w:rPr>
          <w:rStyle w:val="lev"/>
          <w:rFonts w:ascii="Arial" w:eastAsiaTheme="minorHAnsi" w:hAnsi="Arial" w:cs="Arial"/>
          <w:b w:val="0"/>
          <w:bCs w:val="0"/>
          <w:spacing w:val="5"/>
          <w:lang w:eastAsia="en-US"/>
        </w:rPr>
        <w:t>bouillie bordelaise</w:t>
      </w:r>
      <w:r w:rsidRPr="00947509">
        <w:rPr>
          <w:rFonts w:ascii="Arial" w:hAnsi="Arial" w:cs="Arial"/>
          <w:color w:val="3D3D3D"/>
          <w:spacing w:val="5"/>
        </w:rPr>
        <w:t>.</w:t>
      </w:r>
    </w:p>
    <w:p w:rsidR="00DB36EE" w:rsidRDefault="00DB36EE" w:rsidP="00AD5A5C">
      <w:pPr>
        <w:pStyle w:val="NormalWeb"/>
        <w:numPr>
          <w:ilvl w:val="0"/>
          <w:numId w:val="15"/>
        </w:numPr>
        <w:spacing w:before="0" w:beforeAutospacing="0" w:after="240" w:afterAutospacing="0" w:line="276" w:lineRule="auto"/>
        <w:jc w:val="both"/>
        <w:rPr>
          <w:rFonts w:ascii="Arial" w:hAnsi="Arial" w:cs="Arial"/>
          <w:color w:val="3D3D3D"/>
          <w:spacing w:val="5"/>
        </w:rPr>
      </w:pPr>
      <w:r w:rsidRPr="00947509">
        <w:rPr>
          <w:rFonts w:ascii="Arial" w:hAnsi="Arial" w:cs="Arial"/>
          <w:color w:val="3D3D3D"/>
          <w:spacing w:val="5"/>
        </w:rPr>
        <w:t xml:space="preserve">On pulvérise l’ensemble du feuillage </w:t>
      </w:r>
      <w:r w:rsidRPr="0058150B">
        <w:rPr>
          <w:rFonts w:ascii="Arial" w:hAnsi="Arial" w:cs="Arial"/>
          <w:b/>
          <w:color w:val="3D3D3D"/>
          <w:spacing w:val="5"/>
        </w:rPr>
        <w:t>jusqu’à ruissellement de la bouillie</w:t>
      </w:r>
      <w:r w:rsidRPr="00947509">
        <w:rPr>
          <w:rFonts w:ascii="Arial" w:hAnsi="Arial" w:cs="Arial"/>
          <w:color w:val="3D3D3D"/>
          <w:spacing w:val="5"/>
        </w:rPr>
        <w:t xml:space="preserve"> à partir de février- mars et jusqu’au mois de mai, tous les 15 jours.</w:t>
      </w:r>
    </w:p>
    <w:p w:rsidR="00AD5A5C" w:rsidRDefault="00AD5A5C" w:rsidP="00947509">
      <w:pPr>
        <w:ind w:left="0" w:right="0" w:firstLine="0"/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</w:pPr>
    </w:p>
    <w:p w:rsidR="00AD5A5C" w:rsidRDefault="00AD5A5C" w:rsidP="00947509">
      <w:pPr>
        <w:ind w:left="0" w:right="0" w:firstLine="0"/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</w:pPr>
    </w:p>
    <w:p w:rsidR="00DB36EE" w:rsidRDefault="00DB36EE" w:rsidP="00947509">
      <w:pPr>
        <w:ind w:left="0" w:right="0" w:firstLine="0"/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</w:pPr>
      <w:r w:rsidRPr="00947509"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  <w:t>Cloque du pêcher et ail </w:t>
      </w:r>
    </w:p>
    <w:p w:rsidR="00947509" w:rsidRPr="0058150B" w:rsidRDefault="00947509" w:rsidP="00947509">
      <w:pPr>
        <w:ind w:left="0" w:right="0" w:firstLine="0"/>
        <w:rPr>
          <w:rFonts w:ascii="Arial" w:hAnsi="Arial" w:cs="Arial"/>
          <w:b/>
          <w:color w:val="3D3D3D"/>
          <w:spacing w:val="5"/>
          <w:sz w:val="24"/>
          <w:szCs w:val="24"/>
          <w:shd w:val="clear" w:color="auto" w:fill="FFFFFF"/>
        </w:rPr>
      </w:pPr>
      <w:r w:rsidRPr="0058150B">
        <w:rPr>
          <w:rFonts w:ascii="Arial" w:hAnsi="Arial" w:cs="Arial"/>
          <w:b/>
          <w:color w:val="3D3D3D"/>
          <w:spacing w:val="5"/>
          <w:sz w:val="24"/>
          <w:szCs w:val="24"/>
          <w:shd w:val="clear" w:color="auto" w:fill="FFFFFF"/>
        </w:rPr>
        <w:t>Les adeptes des solutions naturelles et bios</w:t>
      </w:r>
      <w:r w:rsidRPr="00947509">
        <w:rPr>
          <w:rFonts w:ascii="Arial" w:hAnsi="Arial" w:cs="Arial"/>
          <w:color w:val="3D3D3D"/>
          <w:spacing w:val="5"/>
          <w:sz w:val="24"/>
          <w:szCs w:val="24"/>
          <w:shd w:val="clear" w:color="auto" w:fill="FFFFFF"/>
        </w:rPr>
        <w:t xml:space="preserve"> n’hésitent pas à appliquer un </w:t>
      </w:r>
      <w:r w:rsidRPr="0058150B">
        <w:rPr>
          <w:rFonts w:ascii="Arial" w:hAnsi="Arial" w:cs="Arial"/>
          <w:b/>
          <w:color w:val="3D3D3D"/>
          <w:spacing w:val="5"/>
          <w:sz w:val="24"/>
          <w:szCs w:val="24"/>
          <w:shd w:val="clear" w:color="auto" w:fill="FFFFFF"/>
        </w:rPr>
        <w:t>traitement à base de décoction d’ail</w:t>
      </w:r>
    </w:p>
    <w:p w:rsidR="00947509" w:rsidRPr="00947509" w:rsidRDefault="00947509" w:rsidP="00947509">
      <w:pPr>
        <w:ind w:left="0" w:right="0" w:firstLine="0"/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</w:pPr>
      <w:r w:rsidRPr="00947509">
        <w:rPr>
          <w:rFonts w:ascii="Arial" w:hAnsi="Arial" w:cs="Arial"/>
          <w:color w:val="3D3D3D"/>
          <w:spacing w:val="5"/>
          <w:sz w:val="24"/>
          <w:szCs w:val="24"/>
          <w:shd w:val="clear" w:color="auto" w:fill="FFFFFF"/>
        </w:rPr>
        <w:t xml:space="preserve">On peut aussi </w:t>
      </w:r>
      <w:r w:rsidRPr="0058150B">
        <w:rPr>
          <w:rFonts w:ascii="Arial" w:hAnsi="Arial" w:cs="Arial"/>
          <w:b/>
          <w:color w:val="3D3D3D"/>
          <w:spacing w:val="5"/>
          <w:sz w:val="24"/>
          <w:szCs w:val="24"/>
          <w:shd w:val="clear" w:color="auto" w:fill="FFFFFF"/>
        </w:rPr>
        <w:t>planter de d’ail au pied du pêcher</w:t>
      </w:r>
      <w:r w:rsidRPr="00947509">
        <w:rPr>
          <w:rFonts w:ascii="Arial" w:hAnsi="Arial" w:cs="Arial"/>
          <w:color w:val="3D3D3D"/>
          <w:spacing w:val="5"/>
          <w:sz w:val="24"/>
          <w:szCs w:val="24"/>
          <w:shd w:val="clear" w:color="auto" w:fill="FFFFFF"/>
        </w:rPr>
        <w:t>, cela permet d’éloigner la cloque du pêcher.</w:t>
      </w:r>
    </w:p>
    <w:p w:rsidR="00947509" w:rsidRPr="00947509" w:rsidRDefault="00947509" w:rsidP="00947509">
      <w:pPr>
        <w:ind w:left="0" w:right="0" w:firstLine="0"/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</w:pPr>
      <w:r w:rsidRPr="00947509"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  <w:t>Cloque du pêcher et récolte  des pêches</w:t>
      </w:r>
    </w:p>
    <w:p w:rsidR="00947509" w:rsidRPr="00947509" w:rsidRDefault="00947509" w:rsidP="00AD5A5C">
      <w:pPr>
        <w:pStyle w:val="NormalWeb"/>
        <w:spacing w:before="0" w:beforeAutospacing="0" w:after="120" w:afterAutospacing="0"/>
        <w:jc w:val="both"/>
        <w:rPr>
          <w:rFonts w:ascii="Arial" w:hAnsi="Arial" w:cs="Arial"/>
          <w:color w:val="3D3D3D"/>
          <w:spacing w:val="5"/>
        </w:rPr>
      </w:pPr>
      <w:r w:rsidRPr="00947509">
        <w:rPr>
          <w:rFonts w:ascii="Arial" w:hAnsi="Arial" w:cs="Arial"/>
          <w:color w:val="3D3D3D"/>
          <w:spacing w:val="5"/>
        </w:rPr>
        <w:t>Si l’attaque a lieu très tôt dans la saison, elle peut anéantir toute chance de récolter.</w:t>
      </w:r>
    </w:p>
    <w:p w:rsidR="00DB36EE" w:rsidRDefault="0058150B" w:rsidP="00AD5A5C">
      <w:pPr>
        <w:pStyle w:val="NormalWeb"/>
        <w:spacing w:before="0" w:beforeAutospacing="0" w:after="240" w:afterAutospacing="0"/>
        <w:jc w:val="both"/>
        <w:rPr>
          <w:rFonts w:ascii="Arial" w:eastAsiaTheme="majorEastAsia" w:hAnsi="Arial" w:cs="Arial"/>
          <w:b/>
          <w:bCs/>
          <w:color w:val="FFFFFF"/>
          <w:highlight w:val="darkGreen"/>
        </w:rPr>
      </w:pPr>
      <w:r>
        <w:rPr>
          <w:rFonts w:ascii="Arial" w:hAnsi="Arial" w:cs="Arial"/>
          <w:color w:val="3D3D3D"/>
          <w:spacing w:val="5"/>
        </w:rPr>
        <w:t>S</w:t>
      </w:r>
      <w:r w:rsidR="00947509" w:rsidRPr="00947509">
        <w:rPr>
          <w:rFonts w:ascii="Arial" w:hAnsi="Arial" w:cs="Arial"/>
          <w:color w:val="3D3D3D"/>
          <w:spacing w:val="5"/>
        </w:rPr>
        <w:t>i la cloque apparaît alors que les fruits sont déjà bien formés, il est fort probable que la récolte ne soit pas compromise.</w:t>
      </w:r>
    </w:p>
    <w:p w:rsidR="0035410F" w:rsidRDefault="0035410F" w:rsidP="0035410F">
      <w:pPr>
        <w:ind w:left="0" w:right="0" w:firstLine="0"/>
        <w:rPr>
          <w:rFonts w:ascii="Arial" w:eastAsiaTheme="majorEastAsia" w:hAnsi="Arial" w:cs="Arial"/>
          <w:b/>
          <w:bCs/>
          <w:color w:val="FFFFFF"/>
          <w:sz w:val="24"/>
          <w:szCs w:val="24"/>
        </w:rPr>
      </w:pPr>
      <w:r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  <w:t>T</w:t>
      </w:r>
      <w:r w:rsidRPr="00EF7F4A"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  <w:t xml:space="preserve">raitement </w:t>
      </w:r>
      <w:r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  <w:t>curatif</w:t>
      </w:r>
    </w:p>
    <w:p w:rsidR="00C00CBC" w:rsidRDefault="00C00CBC" w:rsidP="00C00CBC">
      <w:pPr>
        <w:pStyle w:val="Paragraphedeliste"/>
        <w:ind w:left="0" w:right="-30" w:firstLine="0"/>
        <w:rPr>
          <w:rFonts w:ascii="Montserrat" w:hAnsi="Montserrat"/>
          <w:color w:val="444444"/>
          <w:sz w:val="14"/>
          <w:szCs w:val="14"/>
          <w:shd w:val="clear" w:color="auto" w:fill="FFFFFF"/>
        </w:rPr>
      </w:pPr>
      <w:r w:rsidRPr="00C00CBC">
        <w:rPr>
          <w:rFonts w:ascii="Arial" w:hAnsi="Arial" w:cs="Arial"/>
          <w:color w:val="444444"/>
          <w:sz w:val="24"/>
          <w:szCs w:val="24"/>
          <w:shd w:val="clear" w:color="auto" w:fill="FFFFFF"/>
        </w:rPr>
        <w:t>Il n’existe aucun </w:t>
      </w:r>
      <w:r w:rsidRPr="00C00CBC">
        <w:rPr>
          <w:rFonts w:ascii="Arial" w:hAnsi="Arial" w:cs="Arial"/>
          <w:b/>
          <w:bCs/>
          <w:color w:val="444444"/>
          <w:sz w:val="24"/>
          <w:szCs w:val="24"/>
          <w:bdr w:val="none" w:sz="0" w:space="0" w:color="auto" w:frame="1"/>
          <w:shd w:val="clear" w:color="auto" w:fill="FFFFFF"/>
        </w:rPr>
        <w:t>traitement de la Cloque du pêcher </w:t>
      </w:r>
      <w:r w:rsidRPr="00C00CBC">
        <w:rPr>
          <w:rFonts w:ascii="Arial" w:hAnsi="Arial" w:cs="Arial"/>
          <w:color w:val="444444"/>
          <w:sz w:val="24"/>
          <w:szCs w:val="24"/>
          <w:shd w:val="clear" w:color="auto" w:fill="FFFFFF"/>
        </w:rPr>
        <w:t xml:space="preserve">mais il est possible de prévenir l’apparition de la maladie en </w:t>
      </w:r>
      <w:r w:rsidR="0058150B">
        <w:rPr>
          <w:rFonts w:ascii="Arial" w:hAnsi="Arial" w:cs="Arial"/>
          <w:color w:val="444444"/>
          <w:sz w:val="24"/>
          <w:szCs w:val="24"/>
          <w:shd w:val="clear" w:color="auto" w:fill="FFFFFF"/>
        </w:rPr>
        <w:t>réali</w:t>
      </w:r>
      <w:r w:rsidRPr="00C00CBC">
        <w:rPr>
          <w:rFonts w:ascii="Arial" w:hAnsi="Arial" w:cs="Arial"/>
          <w:color w:val="444444"/>
          <w:sz w:val="24"/>
          <w:szCs w:val="24"/>
          <w:shd w:val="clear" w:color="auto" w:fill="FFFFFF"/>
        </w:rPr>
        <w:t xml:space="preserve">sant plusieurs traitements, à la fin de l’hiver et à l’automne, avec un produit spécifique </w:t>
      </w:r>
      <w:r w:rsidRPr="0058150B">
        <w:rPr>
          <w:rFonts w:ascii="Arial" w:hAnsi="Arial" w:cs="Arial"/>
          <w:b/>
          <w:color w:val="444444"/>
          <w:sz w:val="24"/>
          <w:szCs w:val="24"/>
          <w:shd w:val="clear" w:color="auto" w:fill="FFFFFF"/>
        </w:rPr>
        <w:t>‘</w:t>
      </w:r>
      <w:r w:rsidRPr="00C00CBC">
        <w:rPr>
          <w:rFonts w:ascii="Arial" w:hAnsi="Arial" w:cs="Arial"/>
          <w:b/>
          <w:bCs/>
          <w:color w:val="444444"/>
          <w:sz w:val="24"/>
          <w:szCs w:val="24"/>
          <w:bdr w:val="none" w:sz="0" w:space="0" w:color="auto" w:frame="1"/>
          <w:shd w:val="clear" w:color="auto" w:fill="FFFFFF"/>
        </w:rPr>
        <w:t>anti cloque du pêcher</w:t>
      </w:r>
      <w:r w:rsidR="0077359E">
        <w:rPr>
          <w:rFonts w:ascii="Arial" w:hAnsi="Arial" w:cs="Arial"/>
          <w:color w:val="444444"/>
          <w:sz w:val="24"/>
          <w:szCs w:val="24"/>
          <w:shd w:val="clear" w:color="auto" w:fill="FFFFFF"/>
        </w:rPr>
        <w:t>’</w:t>
      </w:r>
      <w:r>
        <w:rPr>
          <w:rFonts w:ascii="Montserrat" w:hAnsi="Montserrat"/>
          <w:color w:val="444444"/>
          <w:sz w:val="14"/>
          <w:szCs w:val="14"/>
          <w:shd w:val="clear" w:color="auto" w:fill="FFFFFF"/>
        </w:rPr>
        <w:t>’ </w:t>
      </w:r>
    </w:p>
    <w:p w:rsidR="00C00CBC" w:rsidRDefault="00C00CBC" w:rsidP="00C00CBC">
      <w:pPr>
        <w:pStyle w:val="Paragraphedeliste"/>
        <w:ind w:right="-30" w:firstLine="0"/>
        <w:rPr>
          <w:rFonts w:ascii="Montserrat" w:hAnsi="Montserrat"/>
          <w:color w:val="444444"/>
          <w:sz w:val="14"/>
          <w:szCs w:val="14"/>
          <w:shd w:val="clear" w:color="auto" w:fill="FFFFFF"/>
        </w:rPr>
      </w:pPr>
    </w:p>
    <w:p w:rsidR="0035410F" w:rsidRDefault="0035410F" w:rsidP="00C00CBC">
      <w:pPr>
        <w:pStyle w:val="Paragraphedeliste"/>
        <w:numPr>
          <w:ilvl w:val="0"/>
          <w:numId w:val="6"/>
        </w:numPr>
        <w:ind w:right="-30"/>
        <w:rPr>
          <w:rFonts w:ascii="Arial" w:eastAsia="Times New Roman" w:hAnsi="Arial" w:cs="Arial"/>
          <w:color w:val="03000A"/>
          <w:sz w:val="24"/>
          <w:szCs w:val="24"/>
          <w:lang w:eastAsia="fr-FR"/>
        </w:rPr>
      </w:pPr>
      <w:r w:rsidRPr="0035410F">
        <w:rPr>
          <w:rFonts w:ascii="Arial" w:eastAsia="Times New Roman" w:hAnsi="Arial" w:cs="Arial"/>
          <w:color w:val="03000A"/>
          <w:sz w:val="24"/>
          <w:szCs w:val="24"/>
          <w:lang w:eastAsia="fr-FR"/>
        </w:rPr>
        <w:t xml:space="preserve">Si l'arbre est atteint, </w:t>
      </w:r>
      <w:r w:rsidRPr="0077359E">
        <w:rPr>
          <w:rFonts w:ascii="Arial" w:eastAsia="Times New Roman" w:hAnsi="Arial" w:cs="Arial"/>
          <w:b/>
          <w:color w:val="03000A"/>
          <w:sz w:val="24"/>
          <w:szCs w:val="24"/>
          <w:lang w:eastAsia="fr-FR"/>
        </w:rPr>
        <w:t>enterrer à son pied des petits bouts de zinc,</w:t>
      </w:r>
      <w:r w:rsidRPr="0035410F">
        <w:rPr>
          <w:rFonts w:ascii="Arial" w:eastAsia="Times New Roman" w:hAnsi="Arial" w:cs="Arial"/>
          <w:color w:val="03000A"/>
          <w:sz w:val="24"/>
          <w:szCs w:val="24"/>
          <w:lang w:eastAsia="fr-FR"/>
        </w:rPr>
        <w:t xml:space="preserve"> pour compenser les carences.</w:t>
      </w:r>
    </w:p>
    <w:p w:rsidR="0035410F" w:rsidRDefault="0035410F" w:rsidP="0035410F">
      <w:pPr>
        <w:pStyle w:val="Paragraphedeliste"/>
        <w:numPr>
          <w:ilvl w:val="0"/>
          <w:numId w:val="5"/>
        </w:numPr>
        <w:ind w:right="-30"/>
        <w:rPr>
          <w:rFonts w:ascii="Arial" w:eastAsia="Times New Roman" w:hAnsi="Arial" w:cs="Arial"/>
          <w:color w:val="03000A"/>
          <w:sz w:val="24"/>
          <w:szCs w:val="24"/>
          <w:lang w:eastAsia="fr-FR"/>
        </w:rPr>
      </w:pPr>
      <w:r w:rsidRPr="0035410F">
        <w:rPr>
          <w:rFonts w:ascii="Arial" w:eastAsia="Times New Roman" w:hAnsi="Arial" w:cs="Arial"/>
          <w:color w:val="03000A"/>
          <w:sz w:val="24"/>
          <w:szCs w:val="24"/>
          <w:lang w:eastAsia="fr-FR"/>
        </w:rPr>
        <w:t>Effectuer des pulvérisations avec de la bouillie bordelaise.</w:t>
      </w:r>
    </w:p>
    <w:p w:rsidR="005773D2" w:rsidRDefault="0035410F" w:rsidP="0077359E">
      <w:pPr>
        <w:pStyle w:val="Paragraphedeliste"/>
        <w:numPr>
          <w:ilvl w:val="0"/>
          <w:numId w:val="5"/>
        </w:numPr>
        <w:spacing w:after="240"/>
        <w:ind w:right="-30"/>
        <w:rPr>
          <w:rFonts w:ascii="Arial" w:eastAsia="Times New Roman" w:hAnsi="Arial" w:cs="Arial"/>
          <w:color w:val="03000A"/>
          <w:sz w:val="24"/>
          <w:szCs w:val="24"/>
          <w:lang w:eastAsia="fr-FR"/>
        </w:rPr>
      </w:pPr>
      <w:r w:rsidRPr="0035410F">
        <w:rPr>
          <w:rFonts w:ascii="Arial" w:eastAsia="Times New Roman" w:hAnsi="Arial" w:cs="Arial"/>
          <w:color w:val="03000A"/>
          <w:sz w:val="24"/>
          <w:szCs w:val="24"/>
          <w:lang w:eastAsia="fr-FR"/>
        </w:rPr>
        <w:t> Pulvériser une décoction de prêle.</w:t>
      </w:r>
    </w:p>
    <w:p w:rsidR="005773D2" w:rsidRDefault="005773D2" w:rsidP="005773D2">
      <w:pPr>
        <w:ind w:left="0" w:right="0" w:firstLine="0"/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</w:pPr>
      <w:r w:rsidRPr="005773D2"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  <w:t>Variétés résistantes à la cloque</w:t>
      </w:r>
    </w:p>
    <w:p w:rsidR="007D5624" w:rsidRDefault="007D5624" w:rsidP="0077359E">
      <w:pPr>
        <w:pStyle w:val="Titre2"/>
        <w:shd w:val="clear" w:color="auto" w:fill="FFFFFF"/>
        <w:spacing w:before="0" w:after="120"/>
        <w:ind w:hanging="1418"/>
        <w:rPr>
          <w:rFonts w:ascii="Arial" w:hAnsi="Arial" w:cs="Arial"/>
          <w:b w:val="0"/>
          <w:bCs w:val="0"/>
          <w:color w:val="FFFFFF"/>
          <w:sz w:val="24"/>
          <w:szCs w:val="24"/>
          <w:highlight w:val="darkGreen"/>
        </w:rPr>
      </w:pPr>
      <w:r w:rsidRPr="007D5624">
        <w:rPr>
          <w:rFonts w:ascii="Arial" w:hAnsi="Arial" w:cs="Arial"/>
          <w:i/>
          <w:color w:val="333333"/>
          <w:sz w:val="24"/>
          <w:szCs w:val="24"/>
        </w:rPr>
        <w:t>Les pêches blanches</w:t>
      </w:r>
    </w:p>
    <w:p w:rsidR="005773D2" w:rsidRPr="007D5624" w:rsidRDefault="0077359E" w:rsidP="005773D2">
      <w:pPr>
        <w:ind w:left="0" w:right="0" w:firstLine="0"/>
        <w:rPr>
          <w:rFonts w:ascii="Arial" w:hAnsi="Arial" w:cs="Arial"/>
          <w:sz w:val="24"/>
          <w:szCs w:val="24"/>
        </w:rPr>
      </w:pPr>
      <w:r>
        <w:rPr>
          <w:rStyle w:val="lev"/>
          <w:rFonts w:ascii="Arial" w:hAnsi="Arial" w:cs="Arial"/>
          <w:color w:val="333333"/>
          <w:sz w:val="24"/>
          <w:szCs w:val="24"/>
          <w:shd w:val="clear" w:color="auto" w:fill="FFFFFF"/>
        </w:rPr>
        <w:t>‘</w:t>
      </w:r>
      <w:r w:rsidR="005773D2" w:rsidRPr="007D5624">
        <w:rPr>
          <w:rStyle w:val="lev"/>
          <w:rFonts w:ascii="Arial" w:hAnsi="Arial" w:cs="Arial"/>
          <w:color w:val="333333"/>
          <w:sz w:val="24"/>
          <w:szCs w:val="24"/>
          <w:shd w:val="clear" w:color="auto" w:fill="FFFFFF"/>
        </w:rPr>
        <w:t>Amsden’ 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=&gt;</w:t>
      </w:r>
      <w:r w:rsidR="005773D2" w:rsidRPr="007D5624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variété ancienne à floraison précoce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=&gt;</w:t>
      </w:r>
      <w:r w:rsidR="005773D2" w:rsidRPr="007D5624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Récolte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,</w:t>
      </w:r>
      <w:r w:rsidR="005773D2" w:rsidRPr="007D5624">
        <w:rPr>
          <w:rFonts w:ascii="Arial" w:hAnsi="Arial" w:cs="Arial"/>
          <w:color w:val="333333"/>
          <w:sz w:val="24"/>
          <w:szCs w:val="24"/>
          <w:shd w:val="clear" w:color="auto" w:fill="FFFFFF"/>
        </w:rPr>
        <w:t>  juin - mi-juillet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=&gt;</w:t>
      </w:r>
      <w:r w:rsidR="005773D2" w:rsidRPr="007D5624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="005773D2" w:rsidRPr="0077359E">
        <w:rPr>
          <w:rFonts w:ascii="Arial" w:hAnsi="Arial" w:cs="Arial"/>
          <w:sz w:val="24"/>
          <w:szCs w:val="24"/>
          <w:shd w:val="clear" w:color="auto" w:fill="FFFFFF"/>
        </w:rPr>
        <w:t>Pêcher</w:t>
      </w:r>
      <w:r w:rsidR="005773D2" w:rsidRPr="007D5624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 vigoureux, rustique, </w:t>
      </w:r>
      <w:r w:rsidR="005773D2" w:rsidRPr="0077359E">
        <w:rPr>
          <w:rFonts w:ascii="Arial" w:hAnsi="Arial" w:cs="Arial"/>
          <w:sz w:val="24"/>
          <w:szCs w:val="24"/>
          <w:shd w:val="clear" w:color="auto" w:fill="FFFFFF"/>
        </w:rPr>
        <w:t xml:space="preserve">résistant </w:t>
      </w:r>
      <w:r w:rsidR="005773D2" w:rsidRPr="0077359E">
        <w:rPr>
          <w:rFonts w:ascii="Arial" w:hAnsi="Arial" w:cs="Arial"/>
          <w:b/>
          <w:sz w:val="24"/>
          <w:szCs w:val="24"/>
          <w:shd w:val="clear" w:color="auto" w:fill="FFFFFF"/>
        </w:rPr>
        <w:t>à la cloque et au monilia.</w:t>
      </w:r>
      <w:r w:rsidR="005773D2" w:rsidRPr="007D5624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Peut être conduit en </w:t>
      </w:r>
      <w:r w:rsidRPr="007D5624">
        <w:rPr>
          <w:rFonts w:ascii="Arial" w:hAnsi="Arial" w:cs="Arial"/>
          <w:sz w:val="24"/>
          <w:szCs w:val="24"/>
        </w:rPr>
        <w:t>espalier</w:t>
      </w:r>
    </w:p>
    <w:p w:rsidR="005773D2" w:rsidRPr="007D5624" w:rsidRDefault="005773D2" w:rsidP="005773D2">
      <w:pPr>
        <w:ind w:left="0" w:right="0" w:firstLine="0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7D5624">
        <w:rPr>
          <w:rStyle w:val="lev"/>
          <w:rFonts w:ascii="Arial" w:hAnsi="Arial" w:cs="Arial"/>
          <w:color w:val="333333"/>
          <w:sz w:val="24"/>
          <w:szCs w:val="24"/>
          <w:shd w:val="clear" w:color="auto" w:fill="FFFFFF"/>
        </w:rPr>
        <w:t>'Mignonne Hâtive’ (‘Grosse Mignonne’)</w:t>
      </w:r>
      <w:r w:rsidRPr="007D5624">
        <w:rPr>
          <w:rFonts w:ascii="Arial" w:hAnsi="Arial" w:cs="Arial"/>
          <w:color w:val="333333"/>
          <w:sz w:val="24"/>
          <w:szCs w:val="24"/>
          <w:shd w:val="clear" w:color="auto" w:fill="FFFFFF"/>
        </w:rPr>
        <w:t> </w:t>
      </w:r>
      <w:r w:rsidR="0077359E">
        <w:rPr>
          <w:rFonts w:ascii="Arial" w:hAnsi="Arial" w:cs="Arial"/>
          <w:color w:val="333333"/>
          <w:sz w:val="24"/>
          <w:szCs w:val="24"/>
          <w:shd w:val="clear" w:color="auto" w:fill="FFFFFF"/>
        </w:rPr>
        <w:t>=&gt;</w:t>
      </w:r>
      <w:r w:rsidRPr="007D5624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variété ancienne à floraison précoce</w:t>
      </w:r>
      <w:r w:rsidR="0077359E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=&gt; Récolte,</w:t>
      </w:r>
      <w:r w:rsidRPr="007D5624">
        <w:rPr>
          <w:rFonts w:ascii="Arial" w:hAnsi="Arial" w:cs="Arial"/>
          <w:color w:val="333333"/>
          <w:sz w:val="24"/>
          <w:szCs w:val="24"/>
          <w:shd w:val="clear" w:color="auto" w:fill="FFFFFF"/>
        </w:rPr>
        <w:t>  août</w:t>
      </w:r>
      <w:r w:rsidR="0077359E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=&gt;</w:t>
      </w:r>
      <w:r w:rsidRPr="007D5624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Très bonnes qualités gustatives. Arbre vigoureux, </w:t>
      </w:r>
      <w:r w:rsidRPr="0077359E">
        <w:rPr>
          <w:rFonts w:ascii="Arial" w:hAnsi="Arial" w:cs="Arial"/>
          <w:b/>
          <w:color w:val="333333"/>
          <w:sz w:val="24"/>
          <w:szCs w:val="24"/>
          <w:shd w:val="clear" w:color="auto" w:fill="FFFFFF"/>
        </w:rPr>
        <w:t>peu sensible aux maladies</w:t>
      </w:r>
      <w:r w:rsidR="0077359E">
        <w:rPr>
          <w:rFonts w:ascii="Arial" w:hAnsi="Arial" w:cs="Arial"/>
          <w:b/>
          <w:color w:val="333333"/>
          <w:sz w:val="24"/>
          <w:szCs w:val="24"/>
          <w:shd w:val="clear" w:color="auto" w:fill="FFFFFF"/>
        </w:rPr>
        <w:t xml:space="preserve"> </w:t>
      </w:r>
      <w:r w:rsidR="0077359E" w:rsidRPr="0077359E">
        <w:rPr>
          <w:rFonts w:ascii="Arial" w:hAnsi="Arial" w:cs="Arial"/>
          <w:color w:val="333333"/>
          <w:sz w:val="24"/>
          <w:szCs w:val="24"/>
          <w:shd w:val="clear" w:color="auto" w:fill="FFFFFF"/>
        </w:rPr>
        <w:t>=&gt;</w:t>
      </w:r>
      <w:r w:rsidRPr="007D5624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Peut être palissé contre un mur.</w:t>
      </w:r>
    </w:p>
    <w:p w:rsidR="007D5624" w:rsidRDefault="007D5624" w:rsidP="0077359E">
      <w:pPr>
        <w:pStyle w:val="Titre2"/>
        <w:shd w:val="clear" w:color="auto" w:fill="FFFFFF"/>
        <w:spacing w:before="0" w:after="120"/>
        <w:ind w:hanging="1418"/>
        <w:rPr>
          <w:rFonts w:ascii="Helvetica" w:hAnsi="Helvetica"/>
          <w:color w:val="333333"/>
          <w:sz w:val="15"/>
          <w:szCs w:val="15"/>
          <w:shd w:val="clear" w:color="auto" w:fill="FFFFFF"/>
        </w:rPr>
      </w:pPr>
      <w:r w:rsidRPr="007D5624">
        <w:rPr>
          <w:rFonts w:ascii="Arial" w:hAnsi="Arial" w:cs="Arial"/>
          <w:i/>
          <w:color w:val="333333"/>
          <w:sz w:val="24"/>
          <w:szCs w:val="24"/>
        </w:rPr>
        <w:t>Les pêches jaunes</w:t>
      </w:r>
    </w:p>
    <w:p w:rsidR="005773D2" w:rsidRPr="007D5624" w:rsidRDefault="0077359E" w:rsidP="005773D2">
      <w:pPr>
        <w:ind w:left="0" w:right="0" w:firstLine="0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>
        <w:rPr>
          <w:rStyle w:val="lev"/>
          <w:rFonts w:ascii="Arial" w:hAnsi="Arial" w:cs="Arial"/>
          <w:color w:val="333333"/>
          <w:sz w:val="24"/>
          <w:szCs w:val="24"/>
          <w:shd w:val="clear" w:color="auto" w:fill="FFFFFF"/>
        </w:rPr>
        <w:t>‘</w:t>
      </w:r>
      <w:r w:rsidR="005773D2" w:rsidRPr="007D5624">
        <w:rPr>
          <w:rStyle w:val="lev"/>
          <w:rFonts w:ascii="Arial" w:hAnsi="Arial" w:cs="Arial"/>
          <w:color w:val="333333"/>
          <w:sz w:val="24"/>
          <w:szCs w:val="24"/>
          <w:shd w:val="clear" w:color="auto" w:fill="FFFFFF"/>
        </w:rPr>
        <w:t>Belle angevine'</w:t>
      </w:r>
      <w:r w:rsidR="005773D2" w:rsidRPr="007D5624">
        <w:rPr>
          <w:rFonts w:ascii="Arial" w:hAnsi="Arial" w:cs="Arial"/>
          <w:color w:val="333333"/>
          <w:sz w:val="24"/>
          <w:szCs w:val="24"/>
          <w:shd w:val="clear" w:color="auto" w:fill="FFFFFF"/>
        </w:rPr>
        <w:t> 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=&gt;</w:t>
      </w:r>
      <w:r w:rsidR="005773D2" w:rsidRPr="007D5624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variété ancienne à floraison précoce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=&gt; Récolte,</w:t>
      </w:r>
      <w:r w:rsidR="005773D2" w:rsidRPr="007D5624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août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=&gt;</w:t>
      </w:r>
      <w:r w:rsidR="005773D2" w:rsidRPr="007D5624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Arbre rustique. </w:t>
      </w:r>
      <w:r w:rsidR="005773D2" w:rsidRPr="0077359E">
        <w:rPr>
          <w:rFonts w:ascii="Arial" w:hAnsi="Arial" w:cs="Arial"/>
          <w:b/>
          <w:color w:val="333333"/>
          <w:sz w:val="24"/>
          <w:szCs w:val="24"/>
          <w:shd w:val="clear" w:color="auto" w:fill="FFFFFF"/>
        </w:rPr>
        <w:t>Résistant à la cloque.</w:t>
      </w:r>
    </w:p>
    <w:p w:rsidR="005773D2" w:rsidRPr="007D5624" w:rsidRDefault="0077359E" w:rsidP="005773D2">
      <w:pPr>
        <w:ind w:left="0" w:right="0" w:firstLine="0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>
        <w:rPr>
          <w:rStyle w:val="lev"/>
          <w:rFonts w:ascii="Arial" w:hAnsi="Arial" w:cs="Arial"/>
          <w:color w:val="333333"/>
          <w:sz w:val="24"/>
          <w:szCs w:val="24"/>
          <w:shd w:val="clear" w:color="auto" w:fill="FFFFFF"/>
        </w:rPr>
        <w:t>‘</w:t>
      </w:r>
      <w:r w:rsidR="007D5624" w:rsidRPr="007D5624">
        <w:rPr>
          <w:rStyle w:val="lev"/>
          <w:rFonts w:ascii="Arial" w:hAnsi="Arial" w:cs="Arial"/>
          <w:color w:val="333333"/>
          <w:sz w:val="24"/>
          <w:szCs w:val="24"/>
          <w:shd w:val="clear" w:color="auto" w:fill="FFFFFF"/>
        </w:rPr>
        <w:t>Reine des vergers'</w:t>
      </w:r>
      <w:r w:rsidR="007D5624" w:rsidRPr="007D5624">
        <w:rPr>
          <w:rFonts w:ascii="Arial" w:hAnsi="Arial" w:cs="Arial"/>
          <w:color w:val="333333"/>
          <w:sz w:val="24"/>
          <w:szCs w:val="24"/>
          <w:shd w:val="clear" w:color="auto" w:fill="FFFFFF"/>
        </w:rPr>
        <w:t> </w:t>
      </w:r>
      <w:r w:rsidR="007D5624" w:rsidRPr="007D5624">
        <w:rPr>
          <w:rStyle w:val="lev"/>
          <w:rFonts w:ascii="Arial" w:hAnsi="Arial" w:cs="Arial"/>
          <w:color w:val="333333"/>
          <w:sz w:val="24"/>
          <w:szCs w:val="24"/>
          <w:shd w:val="clear" w:color="auto" w:fill="FFFFFF"/>
        </w:rPr>
        <w:t>('Monstrueuse de Doué')</w:t>
      </w:r>
      <w:r w:rsidR="007D5624" w:rsidRPr="007D5624">
        <w:rPr>
          <w:rFonts w:ascii="Arial" w:hAnsi="Arial" w:cs="Arial"/>
          <w:color w:val="333333"/>
          <w:sz w:val="24"/>
          <w:szCs w:val="24"/>
          <w:shd w:val="clear" w:color="auto" w:fill="FFFFFF"/>
        </w:rPr>
        <w:t> 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=&gt;</w:t>
      </w:r>
      <w:r w:rsidR="007D5624" w:rsidRPr="007D5624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variété ancienne à floraison semi-précoce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=&gt; Récolte, </w:t>
      </w:r>
      <w:r w:rsidR="007D5624" w:rsidRPr="007D5624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août 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–</w:t>
      </w:r>
      <w:r w:rsidR="007D5624" w:rsidRPr="007D5624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septembre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=&gt;</w:t>
      </w:r>
      <w:r w:rsidR="007D5624" w:rsidRPr="007D5624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Arbre v</w:t>
      </w:r>
      <w:r w:rsidR="004E1351">
        <w:rPr>
          <w:rFonts w:ascii="Arial" w:hAnsi="Arial" w:cs="Arial"/>
          <w:color w:val="333333"/>
          <w:sz w:val="24"/>
          <w:szCs w:val="24"/>
          <w:shd w:val="clear" w:color="auto" w:fill="FFFFFF"/>
        </w:rPr>
        <w:t>igoureux, productif et rustique =&gt;</w:t>
      </w:r>
      <w:r w:rsidR="007D5624" w:rsidRPr="007D5624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Très résistant </w:t>
      </w:r>
      <w:r w:rsidR="007D5624" w:rsidRPr="004E1351">
        <w:rPr>
          <w:rFonts w:ascii="Arial" w:hAnsi="Arial" w:cs="Arial"/>
          <w:b/>
          <w:color w:val="333333"/>
          <w:sz w:val="24"/>
          <w:szCs w:val="24"/>
          <w:shd w:val="clear" w:color="auto" w:fill="FFFFFF"/>
        </w:rPr>
        <w:t>à la cloque et aux maladi</w:t>
      </w:r>
      <w:r w:rsidR="007D5624" w:rsidRPr="004E1351">
        <w:rPr>
          <w:rFonts w:ascii="Arial" w:hAnsi="Arial" w:cs="Arial"/>
          <w:color w:val="333333"/>
          <w:sz w:val="24"/>
          <w:szCs w:val="24"/>
          <w:shd w:val="clear" w:color="auto" w:fill="FFFFFF"/>
        </w:rPr>
        <w:t>e</w:t>
      </w:r>
      <w:r w:rsidR="007D5624" w:rsidRPr="004E1351">
        <w:rPr>
          <w:rFonts w:ascii="Arial" w:hAnsi="Arial" w:cs="Arial"/>
          <w:b/>
          <w:color w:val="333333"/>
          <w:sz w:val="24"/>
          <w:szCs w:val="24"/>
          <w:shd w:val="clear" w:color="auto" w:fill="FFFFFF"/>
        </w:rPr>
        <w:t>s</w:t>
      </w:r>
      <w:r w:rsidR="004E1351">
        <w:rPr>
          <w:rFonts w:ascii="Arial" w:hAnsi="Arial" w:cs="Arial"/>
          <w:b/>
          <w:color w:val="333333"/>
          <w:sz w:val="24"/>
          <w:szCs w:val="24"/>
          <w:shd w:val="clear" w:color="auto" w:fill="FFFFFF"/>
        </w:rPr>
        <w:t xml:space="preserve"> </w:t>
      </w:r>
      <w:r w:rsidR="004E1351" w:rsidRPr="004E1351">
        <w:rPr>
          <w:rFonts w:ascii="Arial" w:hAnsi="Arial" w:cs="Arial"/>
          <w:color w:val="333333"/>
          <w:sz w:val="24"/>
          <w:szCs w:val="24"/>
          <w:shd w:val="clear" w:color="auto" w:fill="FFFFFF"/>
        </w:rPr>
        <w:t>=&gt;</w:t>
      </w:r>
      <w:r w:rsidR="007D5624" w:rsidRPr="007D5624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Ne nécessite pas de </w:t>
      </w:r>
      <w:r w:rsidR="007D5624" w:rsidRPr="004E1351">
        <w:rPr>
          <w:rFonts w:ascii="Arial" w:hAnsi="Arial" w:cs="Arial"/>
          <w:sz w:val="24"/>
          <w:szCs w:val="24"/>
          <w:shd w:val="clear" w:color="auto" w:fill="FFFFFF"/>
        </w:rPr>
        <w:t>taille</w:t>
      </w:r>
      <w:r w:rsidR="007D5624" w:rsidRPr="007D5624">
        <w:rPr>
          <w:rFonts w:ascii="Arial" w:hAnsi="Arial" w:cs="Arial"/>
          <w:color w:val="333333"/>
          <w:sz w:val="24"/>
          <w:szCs w:val="24"/>
          <w:shd w:val="clear" w:color="auto" w:fill="FFFFFF"/>
        </w:rPr>
        <w:t>.</w:t>
      </w:r>
    </w:p>
    <w:p w:rsidR="007D5624" w:rsidRDefault="007D5624" w:rsidP="005773D2">
      <w:pPr>
        <w:ind w:left="0" w:right="0" w:firstLine="0"/>
        <w:rPr>
          <w:rFonts w:ascii="Helvetica" w:hAnsi="Helvetica"/>
          <w:color w:val="333333"/>
          <w:sz w:val="15"/>
          <w:szCs w:val="15"/>
          <w:shd w:val="clear" w:color="auto" w:fill="FFFFFF"/>
        </w:rPr>
      </w:pPr>
    </w:p>
    <w:p w:rsidR="007D5624" w:rsidRPr="007D5624" w:rsidRDefault="007D5624" w:rsidP="004E1351">
      <w:pPr>
        <w:pStyle w:val="Titre2"/>
        <w:shd w:val="clear" w:color="auto" w:fill="FFFFFF"/>
        <w:spacing w:before="0" w:after="120"/>
        <w:ind w:hanging="1418"/>
        <w:rPr>
          <w:rFonts w:ascii="Arial" w:hAnsi="Arial" w:cs="Arial"/>
          <w:i/>
          <w:color w:val="333333"/>
          <w:sz w:val="24"/>
          <w:szCs w:val="24"/>
        </w:rPr>
      </w:pPr>
      <w:r w:rsidRPr="007D5624">
        <w:rPr>
          <w:rFonts w:ascii="Arial" w:hAnsi="Arial" w:cs="Arial"/>
          <w:i/>
          <w:color w:val="333333"/>
          <w:sz w:val="24"/>
          <w:szCs w:val="24"/>
        </w:rPr>
        <w:t>Les pêchers de vigne</w:t>
      </w:r>
    </w:p>
    <w:p w:rsidR="004E1351" w:rsidRPr="004E1351" w:rsidRDefault="004E1351" w:rsidP="004E1351">
      <w:pPr>
        <w:pStyle w:val="Paragraphedeliste"/>
        <w:numPr>
          <w:ilvl w:val="0"/>
          <w:numId w:val="16"/>
        </w:numPr>
        <w:ind w:right="0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4E1351">
        <w:rPr>
          <w:rFonts w:ascii="Arial" w:hAnsi="Arial" w:cs="Arial"/>
          <w:color w:val="333333"/>
          <w:sz w:val="24"/>
          <w:szCs w:val="24"/>
          <w:shd w:val="clear" w:color="auto" w:fill="FFFFFF"/>
        </w:rPr>
        <w:t>I</w:t>
      </w:r>
      <w:r w:rsidR="007D5624" w:rsidRPr="004E1351">
        <w:rPr>
          <w:rFonts w:ascii="Arial" w:hAnsi="Arial" w:cs="Arial"/>
          <w:color w:val="333333"/>
          <w:sz w:val="24"/>
          <w:szCs w:val="24"/>
          <w:shd w:val="clear" w:color="auto" w:fill="FFFFFF"/>
        </w:rPr>
        <w:t>ls produisent de petits fruit</w:t>
      </w:r>
      <w:r w:rsidRPr="004E135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s très duveteux appelés parfois </w:t>
      </w:r>
      <w:r w:rsidRPr="004E1351">
        <w:rPr>
          <w:rFonts w:ascii="Arial" w:hAnsi="Arial" w:cs="Arial"/>
          <w:b/>
          <w:color w:val="333333"/>
          <w:sz w:val="24"/>
          <w:szCs w:val="24"/>
          <w:shd w:val="clear" w:color="auto" w:fill="FFFFFF"/>
        </w:rPr>
        <w:t>‘ pêches sanguines’</w:t>
      </w:r>
      <w:r w:rsidR="007D5624" w:rsidRPr="004E1351">
        <w:rPr>
          <w:rFonts w:ascii="Arial" w:hAnsi="Arial" w:cs="Arial"/>
          <w:b/>
          <w:color w:val="333333"/>
          <w:sz w:val="24"/>
          <w:szCs w:val="24"/>
          <w:shd w:val="clear" w:color="auto" w:fill="FFFFFF"/>
        </w:rPr>
        <w:t xml:space="preserve"> ou </w:t>
      </w:r>
      <w:r w:rsidRPr="004E1351">
        <w:rPr>
          <w:rFonts w:ascii="Arial" w:hAnsi="Arial" w:cs="Arial"/>
          <w:b/>
          <w:color w:val="333333"/>
          <w:sz w:val="24"/>
          <w:szCs w:val="24"/>
          <w:shd w:val="clear" w:color="auto" w:fill="FFFFFF"/>
        </w:rPr>
        <w:t>‘ pêches vineuses’</w:t>
      </w:r>
      <w:r w:rsidR="007D5624" w:rsidRPr="004E135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en raison de leur chair très souvent rouge.</w:t>
      </w:r>
    </w:p>
    <w:p w:rsidR="004E1351" w:rsidRPr="004E1351" w:rsidRDefault="007D5624" w:rsidP="004E1351">
      <w:pPr>
        <w:pStyle w:val="Paragraphedeliste"/>
        <w:numPr>
          <w:ilvl w:val="0"/>
          <w:numId w:val="16"/>
        </w:numPr>
        <w:ind w:right="0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4E135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Les pêches, très parfumées, sont juteuses et très sucrées, avec une pointe d'acidulé. </w:t>
      </w:r>
    </w:p>
    <w:p w:rsidR="004E1351" w:rsidRPr="004E1351" w:rsidRDefault="007D5624" w:rsidP="004E1351">
      <w:pPr>
        <w:pStyle w:val="Paragraphedeliste"/>
        <w:numPr>
          <w:ilvl w:val="0"/>
          <w:numId w:val="16"/>
        </w:numPr>
        <w:ind w:right="0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4E135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Leur maturité est tardive : fin août - début septembre. </w:t>
      </w:r>
    </w:p>
    <w:p w:rsidR="004E1351" w:rsidRPr="004E1351" w:rsidRDefault="007D5624" w:rsidP="004E1351">
      <w:pPr>
        <w:pStyle w:val="Paragraphedeliste"/>
        <w:numPr>
          <w:ilvl w:val="0"/>
          <w:numId w:val="16"/>
        </w:numPr>
        <w:ind w:right="0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4E135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Les arbres autofertiles sont rustiques, voire très rustiques. </w:t>
      </w:r>
    </w:p>
    <w:p w:rsidR="007D5624" w:rsidRDefault="007D5624" w:rsidP="004E1351">
      <w:pPr>
        <w:pStyle w:val="Paragraphedeliste"/>
        <w:numPr>
          <w:ilvl w:val="0"/>
          <w:numId w:val="16"/>
        </w:numPr>
        <w:ind w:right="0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4E1351">
        <w:rPr>
          <w:rFonts w:ascii="Arial" w:hAnsi="Arial" w:cs="Arial"/>
          <w:color w:val="333333"/>
          <w:sz w:val="24"/>
          <w:szCs w:val="24"/>
          <w:shd w:val="clear" w:color="auto" w:fill="FFFFFF"/>
        </w:rPr>
        <w:t>Il existe plusieurs variétés, dont la </w:t>
      </w:r>
      <w:r w:rsidRPr="004E1351">
        <w:rPr>
          <w:rFonts w:ascii="Arial" w:hAnsi="Arial" w:cs="Arial"/>
          <w:bCs/>
          <w:sz w:val="24"/>
          <w:szCs w:val="24"/>
        </w:rPr>
        <w:t>pêche de vigne</w:t>
      </w:r>
      <w:r w:rsidR="004E1351" w:rsidRPr="004E1351">
        <w:rPr>
          <w:b/>
          <w:bCs/>
        </w:rPr>
        <w:t xml:space="preserve"> </w:t>
      </w:r>
      <w:r w:rsidRPr="004E1351">
        <w:rPr>
          <w:rFonts w:ascii="Arial" w:hAnsi="Arial" w:cs="Arial"/>
          <w:b/>
          <w:bCs/>
          <w:sz w:val="24"/>
          <w:szCs w:val="24"/>
        </w:rPr>
        <w:t>'Chair jaune'</w:t>
      </w:r>
      <w:r w:rsidRPr="004E1351">
        <w:rPr>
          <w:b/>
          <w:bCs/>
        </w:rPr>
        <w:t>,</w:t>
      </w:r>
      <w:r w:rsidRPr="004E1351">
        <w:rPr>
          <w:rFonts w:ascii="Arial" w:hAnsi="Arial" w:cs="Arial"/>
          <w:color w:val="333333"/>
          <w:sz w:val="24"/>
          <w:szCs w:val="24"/>
          <w:shd w:val="clear" w:color="auto" w:fill="FFFFFF"/>
        </w:rPr>
        <w:t> juteuse, très parfumée et au léger goût d'abricot.</w:t>
      </w:r>
    </w:p>
    <w:p w:rsidR="004E1351" w:rsidRDefault="004E1351" w:rsidP="004E1351">
      <w:pPr>
        <w:pStyle w:val="Paragraphedeliste"/>
        <w:ind w:right="0" w:firstLine="0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</w:p>
    <w:p w:rsidR="004E1351" w:rsidRDefault="004E1351" w:rsidP="004E1351">
      <w:pPr>
        <w:pStyle w:val="Paragraphedeliste"/>
        <w:ind w:right="0" w:firstLine="0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</w:p>
    <w:p w:rsidR="00C27B49" w:rsidRDefault="00C27B49" w:rsidP="00C27B49">
      <w:pPr>
        <w:pStyle w:val="NormalWeb"/>
        <w:shd w:val="clear" w:color="auto" w:fill="FFFFFF"/>
        <w:spacing w:before="0" w:beforeAutospacing="0" w:after="120" w:afterAutospacing="0"/>
        <w:textAlignment w:val="baseline"/>
        <w:rPr>
          <w:rFonts w:ascii="Arial" w:eastAsiaTheme="majorEastAsia" w:hAnsi="Arial" w:cs="Arial"/>
          <w:b/>
          <w:bCs/>
          <w:color w:val="555555"/>
          <w:lang w:eastAsia="en-US"/>
        </w:rPr>
      </w:pPr>
      <w:r w:rsidRPr="00C27B49">
        <w:rPr>
          <w:rFonts w:ascii="Arial" w:hAnsi="Arial" w:cs="Arial"/>
          <w:color w:val="333333"/>
          <w:shd w:val="clear" w:color="auto" w:fill="FFFFFF"/>
        </w:rPr>
        <w:drawing>
          <wp:inline distT="0" distB="0" distL="0" distR="0">
            <wp:extent cx="1168772" cy="800100"/>
            <wp:effectExtent l="19050" t="0" r="0" b="0"/>
            <wp:docPr id="6" name="Image 4" descr="F:\Documents\Papa\Jardinage\Forum JDN\Entêtes\Bonh jdn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ocuments\Papa\Jardinage\Forum JDN\Entêtes\Bonh jdn 2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772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27B49">
        <w:rPr>
          <w:rFonts w:ascii="Arial" w:eastAsiaTheme="majorEastAsia" w:hAnsi="Arial" w:cs="Arial"/>
          <w:b/>
          <w:bCs/>
          <w:color w:val="555555"/>
        </w:rPr>
        <w:t xml:space="preserve"> </w:t>
      </w:r>
      <w:r w:rsidRPr="00930C9D">
        <w:rPr>
          <w:rFonts w:ascii="Arial" w:eastAsiaTheme="majorEastAsia" w:hAnsi="Arial" w:cs="Arial"/>
          <w:b/>
          <w:bCs/>
          <w:color w:val="555555"/>
          <w:lang w:eastAsia="en-US"/>
        </w:rPr>
        <w:t>Bonne culture</w:t>
      </w:r>
    </w:p>
    <w:p w:rsidR="00C27B49" w:rsidRDefault="00C27B49" w:rsidP="00C27B49">
      <w:pPr>
        <w:pStyle w:val="NormalWeb"/>
        <w:shd w:val="clear" w:color="auto" w:fill="FFFFFF"/>
        <w:spacing w:before="0" w:beforeAutospacing="0" w:after="120" w:afterAutospacing="0"/>
        <w:textAlignment w:val="baseline"/>
        <w:rPr>
          <w:rFonts w:ascii="Arial" w:hAnsi="Arial" w:cs="Arial"/>
        </w:rPr>
      </w:pPr>
      <w:r w:rsidRPr="004436A0">
        <w:rPr>
          <w:rFonts w:ascii="Arial" w:eastAsiaTheme="majorEastAsia" w:hAnsi="Arial" w:cs="Arial"/>
          <w:b/>
          <w:bCs/>
          <w:color w:val="555555"/>
          <w:lang w:eastAsia="en-US"/>
        </w:rPr>
        <w:t xml:space="preserve">Fiche : </w:t>
      </w:r>
      <w:r w:rsidRPr="0036335C">
        <w:rPr>
          <w:rFonts w:ascii="Arial" w:hAnsi="Arial" w:cs="Arial"/>
          <w:noProof/>
        </w:rPr>
        <w:drawing>
          <wp:inline distT="0" distB="0" distL="0" distR="0">
            <wp:extent cx="171450" cy="171450"/>
            <wp:effectExtent l="19050" t="0" r="0" b="0"/>
            <wp:docPr id="7" name="Image 6" descr="1X1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X1 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428" cy="171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6335C">
        <w:rPr>
          <w:rFonts w:ascii="Arial" w:hAnsi="Arial" w:cs="Arial"/>
        </w:rPr>
        <w:t xml:space="preserve"> </w:t>
      </w:r>
      <w:r w:rsidRPr="0036335C">
        <w:rPr>
          <w:rFonts w:ascii="Arial" w:eastAsiaTheme="majorEastAsia" w:hAnsi="Arial" w:cs="Arial"/>
          <w:bCs/>
          <w:color w:val="555555"/>
          <w:lang w:eastAsia="en-US"/>
        </w:rPr>
        <w:t>2020 JDN  jardins du nord</w:t>
      </w:r>
      <w:r w:rsidRPr="0036335C">
        <w:rPr>
          <w:rFonts w:ascii="Arial" w:hAnsi="Arial" w:cs="Arial"/>
        </w:rPr>
        <w:t xml:space="preserve"> </w:t>
      </w:r>
    </w:p>
    <w:p w:rsidR="00C27B49" w:rsidRPr="00C27B49" w:rsidRDefault="00C27B49" w:rsidP="00C27B49">
      <w:pPr>
        <w:pStyle w:val="NormalWeb"/>
        <w:shd w:val="clear" w:color="auto" w:fill="FFFFFF"/>
        <w:spacing w:before="0" w:beforeAutospacing="0" w:after="120" w:afterAutospacing="0"/>
        <w:textAlignment w:val="baseline"/>
        <w:rPr>
          <w:rFonts w:ascii="Arial" w:eastAsiaTheme="majorEastAsia" w:hAnsi="Arial" w:cs="Arial"/>
          <w:b/>
          <w:bCs/>
          <w:color w:val="555555"/>
          <w:lang w:eastAsia="en-US"/>
        </w:rPr>
      </w:pPr>
      <w:r w:rsidRPr="004436A0">
        <w:rPr>
          <w:rFonts w:ascii="Arial" w:eastAsiaTheme="majorEastAsia" w:hAnsi="Arial" w:cs="Arial"/>
          <w:b/>
          <w:bCs/>
          <w:color w:val="555555"/>
          <w:lang w:eastAsia="en-US"/>
        </w:rPr>
        <w:t>Pour en parler sur le forum</w:t>
      </w:r>
      <w:r>
        <w:rPr>
          <w:rFonts w:ascii="Arial" w:eastAsiaTheme="majorEastAsia" w:hAnsi="Arial" w:cs="Arial"/>
          <w:b/>
          <w:bCs/>
          <w:color w:val="555555"/>
          <w:lang w:eastAsia="en-US"/>
        </w:rPr>
        <w:t xml:space="preserve"> : </w:t>
      </w:r>
      <w:hyperlink r:id="rId14" w:history="1">
        <w:r w:rsidRPr="00C27B49">
          <w:rPr>
            <w:rStyle w:val="Lienhypertexte"/>
            <w:rFonts w:ascii="Arial" w:hAnsi="Arial" w:cs="Arial"/>
          </w:rPr>
          <w:t>https://www.jardins-du-nord.fr/viewtopic.php?f=10&amp;t=6829&amp;hilit=cloque+du+p%C3%AAcher</w:t>
        </w:r>
      </w:hyperlink>
    </w:p>
    <w:p w:rsidR="004E1351" w:rsidRPr="004E1351" w:rsidRDefault="00C27B49" w:rsidP="0076744E">
      <w:pPr>
        <w:pStyle w:val="Paragraphedeliste"/>
        <w:ind w:left="0" w:right="0" w:firstLine="0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C27B49">
        <w:rPr>
          <w:rFonts w:ascii="Arial" w:hAnsi="Arial" w:cs="Arial"/>
          <w:b/>
          <w:color w:val="333333"/>
          <w:sz w:val="24"/>
          <w:szCs w:val="24"/>
          <w:shd w:val="clear" w:color="auto" w:fill="FFFFFF"/>
        </w:rPr>
        <w:t>Photo</w:t>
      </w:r>
      <w:r>
        <w:rPr>
          <w:rFonts w:ascii="Arial" w:hAnsi="Arial" w:cs="Arial"/>
          <w:b/>
          <w:color w:val="333333"/>
          <w:sz w:val="24"/>
          <w:szCs w:val="24"/>
          <w:shd w:val="clear" w:color="auto" w:fill="FFFFFF"/>
        </w:rPr>
        <w:t> :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du net</w:t>
      </w:r>
    </w:p>
    <w:sectPr w:rsidR="004E1351" w:rsidRPr="004E1351" w:rsidSect="00B85E3A">
      <w:footerReference w:type="default" r:id="rId15"/>
      <w:pgSz w:w="16838" w:h="11906" w:orient="landscape" w:code="9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7C1D" w:rsidRDefault="00777C1D" w:rsidP="007D5624">
      <w:pPr>
        <w:spacing w:after="0" w:line="240" w:lineRule="auto"/>
      </w:pPr>
      <w:r>
        <w:separator/>
      </w:r>
    </w:p>
  </w:endnote>
  <w:endnote w:type="continuationSeparator" w:id="0">
    <w:p w:rsidR="00777C1D" w:rsidRDefault="00777C1D" w:rsidP="007D56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tserra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76025188"/>
      <w:docPartObj>
        <w:docPartGallery w:val="Page Numbers (Bottom of Page)"/>
        <w:docPartUnique/>
      </w:docPartObj>
    </w:sdtPr>
    <w:sdtContent>
      <w:sdt>
        <w:sdtPr>
          <w:id w:val="123787606"/>
          <w:docPartObj>
            <w:docPartGallery w:val="Page Numbers (Top of Page)"/>
            <w:docPartUnique/>
          </w:docPartObj>
        </w:sdtPr>
        <w:sdtContent>
          <w:p w:rsidR="007D5624" w:rsidRDefault="007D5624">
            <w:pPr>
              <w:pStyle w:val="Pieddepage"/>
              <w:jc w:val="right"/>
            </w:pPr>
            <w:r>
              <w:t xml:space="preserve">Page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777C1D">
              <w:rPr>
                <w:b/>
                <w:noProof/>
              </w:rPr>
              <w:t>1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t xml:space="preserve"> sur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777C1D">
              <w:rPr>
                <w:b/>
                <w:noProof/>
              </w:rPr>
              <w:t>1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7D5624" w:rsidRDefault="007D5624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7C1D" w:rsidRDefault="00777C1D" w:rsidP="007D5624">
      <w:pPr>
        <w:spacing w:after="0" w:line="240" w:lineRule="auto"/>
      </w:pPr>
      <w:r>
        <w:separator/>
      </w:r>
    </w:p>
  </w:footnote>
  <w:footnote w:type="continuationSeparator" w:id="0">
    <w:p w:rsidR="00777C1D" w:rsidRDefault="00777C1D" w:rsidP="007D56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B218E"/>
    <w:multiLevelType w:val="hybridMultilevel"/>
    <w:tmpl w:val="5D60B63A"/>
    <w:lvl w:ilvl="0" w:tplc="130053B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42358E"/>
    <w:multiLevelType w:val="hybridMultilevel"/>
    <w:tmpl w:val="9BA69648"/>
    <w:lvl w:ilvl="0" w:tplc="130053B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8C0866"/>
    <w:multiLevelType w:val="hybridMultilevel"/>
    <w:tmpl w:val="B97676FE"/>
    <w:lvl w:ilvl="0" w:tplc="130053B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C26CA5"/>
    <w:multiLevelType w:val="multilevel"/>
    <w:tmpl w:val="870EA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F5417A8"/>
    <w:multiLevelType w:val="hybridMultilevel"/>
    <w:tmpl w:val="9B76A370"/>
    <w:lvl w:ilvl="0" w:tplc="130053B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6CB62F7"/>
    <w:multiLevelType w:val="hybridMultilevel"/>
    <w:tmpl w:val="E2960E82"/>
    <w:lvl w:ilvl="0" w:tplc="130053B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8F8606A"/>
    <w:multiLevelType w:val="hybridMultilevel"/>
    <w:tmpl w:val="F2B81DD6"/>
    <w:lvl w:ilvl="0" w:tplc="130053B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9B127AC"/>
    <w:multiLevelType w:val="hybridMultilevel"/>
    <w:tmpl w:val="5A2E25A8"/>
    <w:lvl w:ilvl="0" w:tplc="130053B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D600564"/>
    <w:multiLevelType w:val="hybridMultilevel"/>
    <w:tmpl w:val="D2C8ECD8"/>
    <w:lvl w:ilvl="0" w:tplc="130053B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3F2056C"/>
    <w:multiLevelType w:val="hybridMultilevel"/>
    <w:tmpl w:val="0564076A"/>
    <w:lvl w:ilvl="0" w:tplc="130053B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33768AB"/>
    <w:multiLevelType w:val="multilevel"/>
    <w:tmpl w:val="6BA61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83303CD"/>
    <w:multiLevelType w:val="multilevel"/>
    <w:tmpl w:val="DA686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E700C4A"/>
    <w:multiLevelType w:val="multilevel"/>
    <w:tmpl w:val="678E1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FF714A7"/>
    <w:multiLevelType w:val="hybridMultilevel"/>
    <w:tmpl w:val="18A01B5C"/>
    <w:lvl w:ilvl="0" w:tplc="130053B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1C25F9F"/>
    <w:multiLevelType w:val="hybridMultilevel"/>
    <w:tmpl w:val="27E85750"/>
    <w:lvl w:ilvl="0" w:tplc="130053B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ADA5D2D"/>
    <w:multiLevelType w:val="hybridMultilevel"/>
    <w:tmpl w:val="C8A84D04"/>
    <w:lvl w:ilvl="0" w:tplc="130053B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5"/>
  </w:num>
  <w:num w:numId="3">
    <w:abstractNumId w:val="7"/>
  </w:num>
  <w:num w:numId="4">
    <w:abstractNumId w:val="0"/>
  </w:num>
  <w:num w:numId="5">
    <w:abstractNumId w:val="2"/>
  </w:num>
  <w:num w:numId="6">
    <w:abstractNumId w:val="1"/>
  </w:num>
  <w:num w:numId="7">
    <w:abstractNumId w:val="11"/>
  </w:num>
  <w:num w:numId="8">
    <w:abstractNumId w:val="3"/>
  </w:num>
  <w:num w:numId="9">
    <w:abstractNumId w:val="9"/>
  </w:num>
  <w:num w:numId="10">
    <w:abstractNumId w:val="5"/>
  </w:num>
  <w:num w:numId="11">
    <w:abstractNumId w:val="10"/>
  </w:num>
  <w:num w:numId="12">
    <w:abstractNumId w:val="12"/>
  </w:num>
  <w:num w:numId="13">
    <w:abstractNumId w:val="6"/>
  </w:num>
  <w:num w:numId="14">
    <w:abstractNumId w:val="4"/>
  </w:num>
  <w:num w:numId="15">
    <w:abstractNumId w:val="14"/>
  </w:num>
  <w:num w:numId="1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B85E3A"/>
    <w:rsid w:val="0013415C"/>
    <w:rsid w:val="001C1FF9"/>
    <w:rsid w:val="001C5DF9"/>
    <w:rsid w:val="002229AD"/>
    <w:rsid w:val="0032499D"/>
    <w:rsid w:val="0035410F"/>
    <w:rsid w:val="004E1351"/>
    <w:rsid w:val="005773D2"/>
    <w:rsid w:val="0058150B"/>
    <w:rsid w:val="006A4BE8"/>
    <w:rsid w:val="006A5C29"/>
    <w:rsid w:val="0076744E"/>
    <w:rsid w:val="0077359E"/>
    <w:rsid w:val="00777C1D"/>
    <w:rsid w:val="007D5624"/>
    <w:rsid w:val="00947509"/>
    <w:rsid w:val="00A163D3"/>
    <w:rsid w:val="00AD5A5C"/>
    <w:rsid w:val="00B42888"/>
    <w:rsid w:val="00B85E3A"/>
    <w:rsid w:val="00B946E6"/>
    <w:rsid w:val="00C00CBC"/>
    <w:rsid w:val="00C27B49"/>
    <w:rsid w:val="00DB36EE"/>
    <w:rsid w:val="00DC2B88"/>
    <w:rsid w:val="00E26642"/>
    <w:rsid w:val="00F25A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20" w:line="276" w:lineRule="auto"/>
        <w:ind w:left="1418" w:right="1418" w:firstLine="113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5C29"/>
  </w:style>
  <w:style w:type="paragraph" w:styleId="Titre1">
    <w:name w:val="heading 1"/>
    <w:basedOn w:val="Normal"/>
    <w:next w:val="Normal"/>
    <w:link w:val="Titre1Car"/>
    <w:uiPriority w:val="9"/>
    <w:qFormat/>
    <w:rsid w:val="00B85E3A"/>
    <w:pPr>
      <w:keepNext/>
      <w:keepLines/>
      <w:spacing w:before="480" w:after="0"/>
      <w:ind w:left="0" w:right="0"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DB36E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DB36E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B85E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85E3A"/>
    <w:rPr>
      <w:rFonts w:ascii="Tahoma" w:hAnsi="Tahoma" w:cs="Tahoma"/>
      <w:sz w:val="16"/>
      <w:szCs w:val="16"/>
    </w:rPr>
  </w:style>
  <w:style w:type="character" w:customStyle="1" w:styleId="Titre1Car">
    <w:name w:val="Titre 1 Car"/>
    <w:basedOn w:val="Policepardfaut"/>
    <w:link w:val="Titre1"/>
    <w:uiPriority w:val="9"/>
    <w:rsid w:val="00B85E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Lienhypertexte">
    <w:name w:val="Hyperlink"/>
    <w:basedOn w:val="Policepardfaut"/>
    <w:uiPriority w:val="99"/>
    <w:semiHidden/>
    <w:unhideWhenUsed/>
    <w:rsid w:val="00B85E3A"/>
    <w:rPr>
      <w:color w:val="0000FF"/>
      <w:u w:val="single"/>
    </w:rPr>
  </w:style>
  <w:style w:type="paragraph" w:styleId="Paragraphedeliste">
    <w:name w:val="List Paragraph"/>
    <w:basedOn w:val="Normal"/>
    <w:uiPriority w:val="34"/>
    <w:qFormat/>
    <w:rsid w:val="00B85E3A"/>
    <w:pPr>
      <w:ind w:left="720"/>
      <w:contextualSpacing/>
    </w:pPr>
  </w:style>
  <w:style w:type="character" w:customStyle="1" w:styleId="Titre2Car">
    <w:name w:val="Titre 2 Car"/>
    <w:basedOn w:val="Policepardfaut"/>
    <w:link w:val="Titre2"/>
    <w:uiPriority w:val="9"/>
    <w:rsid w:val="00DB36E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iPriority w:val="99"/>
    <w:unhideWhenUsed/>
    <w:rsid w:val="00DB36EE"/>
    <w:pPr>
      <w:spacing w:before="100" w:beforeAutospacing="1" w:after="100" w:afterAutospacing="1" w:line="240" w:lineRule="auto"/>
      <w:ind w:left="0" w:right="0" w:firstLine="0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DB36EE"/>
    <w:rPr>
      <w:b/>
      <w:bCs/>
    </w:rPr>
  </w:style>
  <w:style w:type="character" w:customStyle="1" w:styleId="Titre3Car">
    <w:name w:val="Titre 3 Car"/>
    <w:basedOn w:val="Policepardfaut"/>
    <w:link w:val="Titre3"/>
    <w:uiPriority w:val="9"/>
    <w:semiHidden/>
    <w:rsid w:val="00DB36E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En-tte">
    <w:name w:val="header"/>
    <w:basedOn w:val="Normal"/>
    <w:link w:val="En-tteCar"/>
    <w:uiPriority w:val="99"/>
    <w:semiHidden/>
    <w:unhideWhenUsed/>
    <w:rsid w:val="007D56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7D5624"/>
  </w:style>
  <w:style w:type="paragraph" w:styleId="Pieddepage">
    <w:name w:val="footer"/>
    <w:basedOn w:val="Normal"/>
    <w:link w:val="PieddepageCar"/>
    <w:uiPriority w:val="99"/>
    <w:unhideWhenUsed/>
    <w:rsid w:val="007D56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7D562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2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4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2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26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4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22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homejardin.com/ail_plante_amie/purins_decoctions_macerations_extraits.html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homejardin.com/prele_plante_amie/purins_decoctions_macerations_extraits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homejardin.com/ortie_plante_amie/purins_decoctions_macerations_extraits.html" TargetMode="External"/><Relationship Id="rId14" Type="http://schemas.openxmlformats.org/officeDocument/2006/relationships/hyperlink" Target="https://www.jardins-du-nord.fr/viewtopic.php?f=10&amp;t=6829&amp;hilit=cloque+du+p%C3%AAcher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955</Words>
  <Characters>5256</Characters>
  <Application>Microsoft Office Word</Application>
  <DocSecurity>0</DocSecurity>
  <Lines>43</Lines>
  <Paragraphs>12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Titres</vt:lpstr>
      </vt:variant>
      <vt:variant>
        <vt:i4>4</vt:i4>
      </vt:variant>
    </vt:vector>
  </HeadingPairs>
  <TitlesOfParts>
    <vt:vector size="5" baseType="lpstr">
      <vt:lpstr/>
      <vt:lpstr>Les maladies : La cloque du pêcher</vt:lpstr>
      <vt:lpstr>    Les pêches blanches</vt:lpstr>
      <vt:lpstr>    Les pêches jaunes</vt:lpstr>
      <vt:lpstr>    Les pêchers de vigne</vt:lpstr>
    </vt:vector>
  </TitlesOfParts>
  <Company/>
  <LinksUpToDate>false</LinksUpToDate>
  <CharactersWithSpaces>6199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Hoebers F</dc:creator>
  <cp:lastModifiedBy>Hoebers F</cp:lastModifiedBy>
  <cp:revision>2</cp:revision>
  <cp:lastPrinted>2020-07-06T14:18:00Z</cp:lastPrinted>
  <dcterms:created xsi:type="dcterms:W3CDTF">2020-07-06T14:19:00Z</dcterms:created>
  <dcterms:modified xsi:type="dcterms:W3CDTF">2020-07-06T14:19:00Z</dcterms:modified>
</cp:coreProperties>
</file>