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8B165D" w:rsidP="008B165D">
      <w:pPr>
        <w:ind w:right="-30"/>
      </w:pPr>
      <w:r w:rsidRPr="008B165D">
        <w:drawing>
          <wp:inline distT="0" distB="0" distL="0" distR="0">
            <wp:extent cx="5759450" cy="698500"/>
            <wp:effectExtent l="19050" t="0" r="0" b="0"/>
            <wp:docPr id="2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65D" w:rsidRDefault="008B165D" w:rsidP="008B165D">
      <w:pPr>
        <w:tabs>
          <w:tab w:val="left" w:pos="4111"/>
          <w:tab w:val="left" w:pos="4395"/>
          <w:tab w:val="left" w:pos="13892"/>
        </w:tabs>
        <w:spacing w:after="240"/>
        <w:ind w:right="-30" w:hanging="1418"/>
        <w:jc w:val="center"/>
        <w:rPr>
          <w:rStyle w:val="lev"/>
          <w:rFonts w:ascii="Trebuchet MS" w:hAnsi="Trebuchet MS"/>
          <w:color w:val="BF8000"/>
          <w:sz w:val="20"/>
          <w:szCs w:val="20"/>
          <w:shd w:val="clear" w:color="auto" w:fill="F1F8E8"/>
        </w:rPr>
      </w:pPr>
      <w:r w:rsidRPr="00FC3B3B">
        <w:rPr>
          <w:rFonts w:ascii="Arial" w:hAnsi="Arial" w:cs="Arial"/>
          <w:b/>
          <w:color w:val="FFFFFF"/>
          <w:sz w:val="36"/>
          <w:szCs w:val="36"/>
          <w:highlight w:val="darkGreen"/>
        </w:rPr>
        <w:t xml:space="preserve">La faune au jardin </w:t>
      </w:r>
      <w:r w:rsidRPr="00091905">
        <w:rPr>
          <w:rFonts w:ascii="Arial" w:hAnsi="Arial" w:cs="Arial"/>
          <w:b/>
          <w:color w:val="FFFFFF"/>
          <w:sz w:val="36"/>
          <w:szCs w:val="36"/>
          <w:highlight w:val="darkGreen"/>
        </w:rPr>
        <w:t>« Les papillons »</w:t>
      </w:r>
    </w:p>
    <w:p w:rsidR="008B165D" w:rsidRDefault="008B165D" w:rsidP="008B165D">
      <w:pPr>
        <w:tabs>
          <w:tab w:val="left" w:pos="14004"/>
        </w:tabs>
        <w:spacing w:after="240"/>
        <w:ind w:right="-30" w:hanging="1418"/>
        <w:jc w:val="center"/>
        <w:rPr>
          <w:rFonts w:ascii="Arial" w:hAnsi="Arial" w:cs="Arial"/>
          <w:b/>
          <w:color w:val="FFFFFF"/>
          <w:sz w:val="36"/>
          <w:szCs w:val="36"/>
        </w:rPr>
      </w:pPr>
      <w:r>
        <w:rPr>
          <w:rFonts w:ascii="Arial" w:hAnsi="Arial" w:cs="Arial"/>
          <w:b/>
          <w:color w:val="FFFFFF"/>
          <w:sz w:val="36"/>
          <w:szCs w:val="36"/>
          <w:highlight w:val="darkBlue"/>
        </w:rPr>
        <w:t>Le myrtil</w:t>
      </w:r>
    </w:p>
    <w:p w:rsidR="008B165D" w:rsidRDefault="008B165D" w:rsidP="008B165D">
      <w:pPr>
        <w:tabs>
          <w:tab w:val="left" w:pos="14004"/>
        </w:tabs>
        <w:spacing w:after="240"/>
        <w:ind w:right="-30" w:hanging="1418"/>
        <w:jc w:val="center"/>
        <w:rPr>
          <w:rStyle w:val="lev"/>
          <w:rFonts w:ascii="Trebuchet MS" w:hAnsi="Trebuchet MS"/>
          <w:color w:val="BF8000"/>
          <w:sz w:val="20"/>
          <w:szCs w:val="20"/>
          <w:shd w:val="clear" w:color="auto" w:fill="F1F8E8"/>
        </w:rPr>
      </w:pPr>
      <w:r w:rsidRPr="008B165D">
        <w:rPr>
          <w:rStyle w:val="lev"/>
          <w:rFonts w:ascii="Trebuchet MS" w:hAnsi="Trebuchet MS"/>
          <w:color w:val="BF8000"/>
          <w:sz w:val="20"/>
          <w:szCs w:val="20"/>
        </w:rPr>
        <w:drawing>
          <wp:inline distT="0" distB="0" distL="0" distR="0">
            <wp:extent cx="1555750" cy="1907595"/>
            <wp:effectExtent l="19050" t="0" r="6350" b="0"/>
            <wp:docPr id="1" name="Image 1" descr="Imag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409" cy="1909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4B6" w:rsidRPr="001D04B6" w:rsidRDefault="001D04B6" w:rsidP="001D04B6">
      <w:pPr>
        <w:pStyle w:val="Titre2"/>
        <w:shd w:val="clear" w:color="auto" w:fill="FFFFFF"/>
        <w:spacing w:before="0" w:beforeAutospacing="0" w:after="120" w:afterAutospacing="0"/>
        <w:jc w:val="center"/>
        <w:rPr>
          <w:rFonts w:ascii="Arial" w:eastAsiaTheme="minorHAnsi" w:hAnsi="Arial" w:cs="Arial"/>
          <w:b w:val="0"/>
          <w:color w:val="202122"/>
          <w:sz w:val="24"/>
          <w:szCs w:val="24"/>
          <w:shd w:val="clear" w:color="auto" w:fill="FFFFFF"/>
          <w:lang w:eastAsia="en-US"/>
        </w:rPr>
      </w:pPr>
      <w:r w:rsidRPr="001D04B6">
        <w:rPr>
          <w:rFonts w:ascii="Arial" w:eastAsiaTheme="minorHAnsi" w:hAnsi="Arial" w:cs="Arial"/>
          <w:b w:val="0"/>
          <w:color w:val="202122"/>
          <w:sz w:val="24"/>
          <w:szCs w:val="24"/>
          <w:shd w:val="clear" w:color="auto" w:fill="FFFFFF"/>
          <w:lang w:eastAsia="en-US"/>
        </w:rPr>
        <w:t>Papillon de jour très commun, se présentant souvent les ailes fermées, le Myrtil a certainement enchanté votre jardin par son vol très dansant</w:t>
      </w:r>
    </w:p>
    <w:p w:rsidR="008B165D" w:rsidRDefault="008B165D" w:rsidP="008B165D">
      <w:pPr>
        <w:pStyle w:val="Titre2"/>
        <w:shd w:val="clear" w:color="auto" w:fill="FFFFFF"/>
        <w:spacing w:before="0" w:beforeAutospacing="0" w:after="120" w:afterAutospacing="0"/>
        <w:rPr>
          <w:rFonts w:ascii="Arial" w:eastAsiaTheme="minorHAnsi" w:hAnsi="Arial" w:cs="Arial"/>
          <w:bCs w:val="0"/>
          <w:color w:val="FFFFFF"/>
          <w:sz w:val="24"/>
          <w:szCs w:val="24"/>
          <w:lang w:eastAsia="en-US"/>
        </w:rPr>
      </w:pPr>
      <w:r w:rsidRPr="00FC3B3B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  <w:lang w:eastAsia="en-US"/>
        </w:rPr>
        <w:t>Nom latin</w:t>
      </w:r>
    </w:p>
    <w:p w:rsidR="008B165D" w:rsidRPr="00225274" w:rsidRDefault="008B165D" w:rsidP="00225274">
      <w:pPr>
        <w:tabs>
          <w:tab w:val="left" w:pos="14004"/>
        </w:tabs>
        <w:ind w:right="-30" w:hanging="1418"/>
        <w:rPr>
          <w:rFonts w:ascii="Arial" w:hAnsi="Arial" w:cs="Arial"/>
          <w:iCs/>
          <w:color w:val="202122"/>
          <w:sz w:val="24"/>
          <w:szCs w:val="24"/>
          <w:shd w:val="clear" w:color="auto" w:fill="FFFFFF"/>
        </w:rPr>
      </w:pPr>
      <w:r w:rsidRPr="00225274">
        <w:rPr>
          <w:rFonts w:ascii="Arial" w:hAnsi="Arial" w:cs="Arial"/>
          <w:iCs/>
          <w:color w:val="202122"/>
          <w:sz w:val="24"/>
          <w:szCs w:val="24"/>
          <w:shd w:val="clear" w:color="auto" w:fill="FFFFFF"/>
        </w:rPr>
        <w:t>Maniola jurtina</w:t>
      </w:r>
    </w:p>
    <w:p w:rsidR="008B165D" w:rsidRDefault="008B165D" w:rsidP="008B165D">
      <w:pPr>
        <w:pStyle w:val="Titre2"/>
        <w:shd w:val="clear" w:color="auto" w:fill="FFFFFF"/>
        <w:spacing w:before="0" w:beforeAutospacing="0" w:after="120" w:afterAutospacing="0"/>
        <w:rPr>
          <w:rFonts w:ascii="Arial" w:eastAsiaTheme="minorHAnsi" w:hAnsi="Arial" w:cs="Arial"/>
          <w:bCs w:val="0"/>
          <w:color w:val="FFFFFF"/>
          <w:sz w:val="24"/>
          <w:szCs w:val="24"/>
          <w:lang w:eastAsia="en-US"/>
        </w:rPr>
      </w:pPr>
      <w:r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  <w:lang w:eastAsia="en-US"/>
        </w:rPr>
        <w:t>Classe</w:t>
      </w:r>
    </w:p>
    <w:p w:rsidR="008B165D" w:rsidRPr="00225274" w:rsidRDefault="008B165D" w:rsidP="008B165D">
      <w:pPr>
        <w:pStyle w:val="Titre2"/>
        <w:shd w:val="clear" w:color="auto" w:fill="FFFFFF"/>
        <w:spacing w:before="0" w:beforeAutospacing="0" w:after="120" w:afterAutospacing="0"/>
        <w:rPr>
          <w:rFonts w:ascii="Arial" w:hAnsi="Arial" w:cs="Arial"/>
          <w:b w:val="0"/>
          <w:bCs w:val="0"/>
          <w:iCs/>
          <w:color w:val="202122"/>
          <w:sz w:val="24"/>
          <w:szCs w:val="24"/>
          <w:shd w:val="clear" w:color="auto" w:fill="FFFFFF"/>
        </w:rPr>
      </w:pPr>
      <w:r w:rsidRPr="00225274">
        <w:rPr>
          <w:rFonts w:ascii="Arial" w:hAnsi="Arial" w:cs="Arial"/>
          <w:b w:val="0"/>
          <w:bCs w:val="0"/>
          <w:iCs/>
          <w:color w:val="202122"/>
          <w:sz w:val="24"/>
          <w:szCs w:val="24"/>
          <w:shd w:val="clear" w:color="auto" w:fill="FFFFFF"/>
        </w:rPr>
        <w:t>Insecte</w:t>
      </w:r>
    </w:p>
    <w:p w:rsidR="008B165D" w:rsidRDefault="008B165D" w:rsidP="008B165D">
      <w:pPr>
        <w:pStyle w:val="Titre2"/>
        <w:shd w:val="clear" w:color="auto" w:fill="FFFFFF"/>
        <w:spacing w:before="0" w:beforeAutospacing="0" w:after="120" w:afterAutospacing="0"/>
        <w:rPr>
          <w:rFonts w:ascii="Arial" w:eastAsiaTheme="minorHAnsi" w:hAnsi="Arial" w:cs="Arial"/>
          <w:bCs w:val="0"/>
          <w:color w:val="FFFFFF"/>
          <w:sz w:val="24"/>
          <w:szCs w:val="24"/>
          <w:lang w:eastAsia="en-US"/>
        </w:rPr>
      </w:pPr>
      <w:r w:rsidRPr="007058BA">
        <w:rPr>
          <w:rFonts w:ascii="Arial" w:hAnsi="Arial" w:cs="Arial"/>
          <w:b w:val="0"/>
          <w:bCs w:val="0"/>
          <w:i/>
          <w:iCs/>
          <w:color w:val="202122"/>
          <w:sz w:val="24"/>
          <w:szCs w:val="24"/>
          <w:shd w:val="clear" w:color="auto" w:fill="FFFFFF"/>
        </w:rPr>
        <w:t> </w:t>
      </w:r>
      <w:r w:rsidRPr="007058BA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  <w:lang w:eastAsia="en-US"/>
        </w:rPr>
        <w:t>Espèce </w:t>
      </w:r>
    </w:p>
    <w:p w:rsidR="008B165D" w:rsidRPr="00225274" w:rsidRDefault="008B165D" w:rsidP="008B165D">
      <w:pPr>
        <w:ind w:left="0" w:right="0" w:firstLine="0"/>
        <w:rPr>
          <w:rFonts w:ascii="Arial" w:hAnsi="Arial" w:cs="Arial"/>
          <w:iCs/>
          <w:color w:val="202122"/>
          <w:sz w:val="24"/>
          <w:szCs w:val="24"/>
          <w:shd w:val="clear" w:color="auto" w:fill="FFFFFF"/>
        </w:rPr>
      </w:pPr>
      <w:r w:rsidRPr="00225274">
        <w:rPr>
          <w:rFonts w:ascii="Arial" w:hAnsi="Arial" w:cs="Arial"/>
          <w:iCs/>
          <w:color w:val="202122"/>
          <w:sz w:val="24"/>
          <w:szCs w:val="24"/>
          <w:shd w:val="clear" w:color="auto" w:fill="FFFFFF"/>
        </w:rPr>
        <w:t>Lépidoptères</w:t>
      </w:r>
    </w:p>
    <w:p w:rsidR="008B165D" w:rsidRDefault="008B165D" w:rsidP="008B165D">
      <w:pPr>
        <w:ind w:left="0" w:right="-30" w:firstLine="0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  <w:r w:rsidRPr="008B165D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lastRenderedPageBreak/>
        <w:t>Description</w:t>
      </w:r>
    </w:p>
    <w:p w:rsidR="008B165D" w:rsidRPr="008B165D" w:rsidRDefault="008B165D" w:rsidP="00225274">
      <w:pPr>
        <w:pStyle w:val="Paragraphedeliste"/>
        <w:numPr>
          <w:ilvl w:val="0"/>
          <w:numId w:val="1"/>
        </w:numPr>
        <w:ind w:right="-30"/>
      </w:pPr>
      <w:r w:rsidRPr="008B165D">
        <w:rPr>
          <w:rFonts w:ascii="Arial" w:hAnsi="Arial" w:cs="Arial"/>
          <w:color w:val="202122"/>
          <w:sz w:val="24"/>
          <w:szCs w:val="24"/>
          <w:shd w:val="clear" w:color="auto" w:fill="FFFFFF"/>
        </w:rPr>
        <w:t>Il a une envergure de 40 à 48 mm.</w:t>
      </w:r>
    </w:p>
    <w:p w:rsidR="00D8542E" w:rsidRPr="00D8542E" w:rsidRDefault="008B165D" w:rsidP="00225274">
      <w:pPr>
        <w:pStyle w:val="Paragraphedeliste"/>
        <w:numPr>
          <w:ilvl w:val="0"/>
          <w:numId w:val="1"/>
        </w:numPr>
        <w:ind w:right="-30"/>
      </w:pPr>
      <w:r w:rsidRPr="008B165D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Ce papillon présente un dimorphisme sexuel, le dessus du mâle est uniformément marron clair avec un ocelle noir centré de blanc à l'apex de l'aile antérieure, alors que la femelle présente une plage fauve plus ou moins étendue autour de cet ocelle. </w:t>
      </w:r>
    </w:p>
    <w:p w:rsidR="00D8542E" w:rsidRPr="00D8542E" w:rsidRDefault="008B165D" w:rsidP="00225274">
      <w:pPr>
        <w:pStyle w:val="Paragraphedeliste"/>
        <w:numPr>
          <w:ilvl w:val="0"/>
          <w:numId w:val="1"/>
        </w:numPr>
        <w:ind w:right="-30"/>
      </w:pPr>
      <w:r w:rsidRPr="008B165D">
        <w:rPr>
          <w:rFonts w:ascii="Arial" w:hAnsi="Arial" w:cs="Arial"/>
          <w:color w:val="202122"/>
          <w:sz w:val="24"/>
          <w:szCs w:val="24"/>
          <w:shd w:val="clear" w:color="auto" w:fill="FFFFFF"/>
        </w:rPr>
        <w:t>Le revers présente aux antérieures de couleur ocre bordé de beig</w:t>
      </w:r>
      <w:r w:rsidR="00D8542E">
        <w:rPr>
          <w:rFonts w:ascii="Arial" w:hAnsi="Arial" w:cs="Arial"/>
          <w:color w:val="202122"/>
          <w:sz w:val="24"/>
          <w:szCs w:val="24"/>
          <w:shd w:val="clear" w:color="auto" w:fill="FFFFFF"/>
        </w:rPr>
        <w:t>e foncé le même ocelle à l'apex</w:t>
      </w:r>
    </w:p>
    <w:p w:rsidR="00D8542E" w:rsidRPr="00D8542E" w:rsidRDefault="00D8542E" w:rsidP="00225274">
      <w:pPr>
        <w:pStyle w:val="Paragraphedeliste"/>
        <w:numPr>
          <w:ilvl w:val="0"/>
          <w:numId w:val="1"/>
        </w:numPr>
        <w:ind w:right="-30"/>
      </w:pPr>
      <w:r>
        <w:rPr>
          <w:rFonts w:ascii="Arial" w:hAnsi="Arial" w:cs="Arial"/>
          <w:color w:val="202122"/>
          <w:sz w:val="24"/>
          <w:szCs w:val="24"/>
          <w:shd w:val="clear" w:color="auto" w:fill="FFFFFF"/>
        </w:rPr>
        <w:t>A</w:t>
      </w:r>
      <w:r w:rsidR="008B165D" w:rsidRPr="008B165D">
        <w:rPr>
          <w:rFonts w:ascii="Arial" w:hAnsi="Arial" w:cs="Arial"/>
          <w:color w:val="202122"/>
          <w:sz w:val="24"/>
          <w:szCs w:val="24"/>
          <w:shd w:val="clear" w:color="auto" w:fill="FFFFFF"/>
        </w:rPr>
        <w:t>lors que les postérieures sont de couleur grisâtre à marron avec une bande plus ou moins orange chez la femelle.</w:t>
      </w:r>
    </w:p>
    <w:p w:rsidR="00D8542E" w:rsidRPr="00225274" w:rsidRDefault="008B165D" w:rsidP="00225274">
      <w:pPr>
        <w:pStyle w:val="Paragraphedeliste"/>
        <w:numPr>
          <w:ilvl w:val="0"/>
          <w:numId w:val="1"/>
        </w:numPr>
        <w:spacing w:after="240"/>
        <w:ind w:right="-30"/>
      </w:pPr>
      <w:r w:rsidRPr="008B165D">
        <w:rPr>
          <w:rFonts w:ascii="Arial" w:hAnsi="Arial" w:cs="Arial"/>
          <w:color w:val="202122"/>
          <w:sz w:val="24"/>
          <w:szCs w:val="24"/>
          <w:shd w:val="clear" w:color="auto" w:fill="FFFFFF"/>
        </w:rPr>
        <w:t>Ses ailes sont ornées d'ocelles qui ont probablement un rôle contre la prédation.</w:t>
      </w:r>
    </w:p>
    <w:p w:rsidR="00225274" w:rsidRDefault="008B165D" w:rsidP="00D8542E">
      <w:pPr>
        <w:ind w:left="0" w:firstLine="0"/>
        <w:rPr>
          <w:rFonts w:ascii="Arial" w:hAnsi="Arial" w:cs="Arial"/>
          <w:b/>
          <w:bCs/>
          <w:color w:val="FFFFFF"/>
          <w:sz w:val="24"/>
          <w:szCs w:val="24"/>
        </w:rPr>
      </w:pPr>
      <w:r w:rsidRPr="00D8542E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 xml:space="preserve">Période </w:t>
      </w:r>
      <w:r w:rsidR="00D8542E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d’</w:t>
      </w:r>
      <w:r w:rsidRPr="00D8542E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 xml:space="preserve"> hibernation</w:t>
      </w:r>
    </w:p>
    <w:p w:rsidR="00D8542E" w:rsidRDefault="008B165D" w:rsidP="005E1941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5E1941">
        <w:rPr>
          <w:rFonts w:ascii="Arial" w:hAnsi="Arial" w:cs="Arial"/>
          <w:color w:val="202122"/>
          <w:sz w:val="24"/>
          <w:szCs w:val="24"/>
          <w:shd w:val="clear" w:color="auto" w:fill="FFFFFF"/>
        </w:rPr>
        <w:t>Il hiberne sous forme de chenille dans la végétation au niveau du sol.</w:t>
      </w:r>
    </w:p>
    <w:p w:rsidR="001D04B6" w:rsidRPr="005E1941" w:rsidRDefault="001D04B6" w:rsidP="005E1941">
      <w:pPr>
        <w:pStyle w:val="Paragraphedeliste"/>
        <w:numPr>
          <w:ilvl w:val="0"/>
          <w:numId w:val="2"/>
        </w:numPr>
        <w:spacing w:after="24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5E19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Les </w:t>
      </w:r>
      <w:r w:rsidR="00225274" w:rsidRPr="005E1941">
        <w:rPr>
          <w:rFonts w:ascii="Arial" w:hAnsi="Arial" w:cs="Arial"/>
          <w:color w:val="333333"/>
          <w:sz w:val="24"/>
          <w:szCs w:val="24"/>
          <w:shd w:val="clear" w:color="auto" w:fill="FFFFFF"/>
        </w:rPr>
        <w:t>œufs</w:t>
      </w:r>
      <w:r w:rsidRPr="005E19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sont pondus isolément près du sol, sur des feuilles sèches ou vertes.</w:t>
      </w:r>
    </w:p>
    <w:p w:rsidR="001D04B6" w:rsidRDefault="00225274" w:rsidP="00D8542E">
      <w:pPr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D5426B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Plantes hôtes des chenilles </w:t>
      </w:r>
    </w:p>
    <w:p w:rsidR="00D8542E" w:rsidRDefault="00D8542E" w:rsidP="00225274">
      <w:pPr>
        <w:ind w:left="0" w:firstLine="0"/>
        <w:jc w:val="center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>
        <w:rPr>
          <w:noProof/>
          <w:lang w:eastAsia="fr-FR"/>
        </w:rPr>
        <w:drawing>
          <wp:inline distT="0" distB="0" distL="0" distR="0">
            <wp:extent cx="1809750" cy="1211025"/>
            <wp:effectExtent l="19050" t="0" r="0" b="0"/>
            <wp:docPr id="4" name="Image 1" descr="http://biodiversite.wallonie.be/servlet/Repository/jurtina_chenille_sanmartin-jpg.jpg?IDR=463&amp;IDQ=20&amp;LANG=f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odiversite.wallonie.be/servlet/Repository/jurtina_chenille_sanmartin-jpg.jpg?IDR=463&amp;IDQ=20&amp;LANG=f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1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4B6" w:rsidRDefault="001D04B6" w:rsidP="00225274">
      <w:pPr>
        <w:spacing w:after="240"/>
        <w:ind w:left="0" w:firstLine="0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1D04B6">
        <w:rPr>
          <w:rFonts w:ascii="Arial" w:hAnsi="Arial" w:cs="Arial"/>
          <w:color w:val="333333"/>
          <w:sz w:val="24"/>
          <w:szCs w:val="24"/>
          <w:shd w:val="clear" w:color="auto" w:fill="FFFFFF"/>
        </w:rPr>
        <w:t>Les chenilles se nourrissent de diverses Poacées</w:t>
      </w:r>
    </w:p>
    <w:p w:rsidR="001D04B6" w:rsidRDefault="00D8542E" w:rsidP="00225274">
      <w:pPr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5426B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Quand l’observer</w:t>
      </w:r>
      <w:r w:rsidRPr="00D5426B">
        <w:rPr>
          <w:bCs/>
          <w:color w:val="FFFFFF"/>
          <w:highlight w:val="darkGreen"/>
        </w:rPr>
        <w:t xml:space="preserve"> </w:t>
      </w:r>
    </w:p>
    <w:p w:rsidR="001D04B6" w:rsidRDefault="00225274" w:rsidP="005E1941">
      <w:pPr>
        <w:pStyle w:val="Paragraphedeliste"/>
        <w:spacing w:after="240"/>
        <w:ind w:left="0" w:right="-3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Il </w:t>
      </w:r>
      <w:r w:rsidR="001D04B6" w:rsidRPr="001D04B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vole de mai à septembre dans le </w:t>
      </w:r>
      <w:r w:rsidR="005E1941" w:rsidRPr="001D04B6">
        <w:rPr>
          <w:rFonts w:ascii="Arial" w:hAnsi="Arial" w:cs="Arial"/>
          <w:color w:val="333333"/>
          <w:sz w:val="24"/>
          <w:szCs w:val="24"/>
          <w:shd w:val="clear" w:color="auto" w:fill="FFFFFF"/>
        </w:rPr>
        <w:t>Sud-ouest</w:t>
      </w:r>
      <w:r w:rsidR="001D04B6" w:rsidRPr="001D04B6">
        <w:rPr>
          <w:rFonts w:ascii="Arial" w:hAnsi="Arial" w:cs="Arial"/>
          <w:color w:val="333333"/>
          <w:sz w:val="24"/>
          <w:szCs w:val="24"/>
          <w:shd w:val="clear" w:color="auto" w:fill="FFFFFF"/>
        </w:rPr>
        <w:t>, plus tard au printemps dans les régions plus fraîches.</w:t>
      </w:r>
    </w:p>
    <w:p w:rsidR="001D04B6" w:rsidRDefault="001D04B6" w:rsidP="001D04B6">
      <w:pPr>
        <w:ind w:left="0" w:firstLine="0"/>
        <w:rPr>
          <w:rFonts w:ascii="Arial" w:hAnsi="Arial" w:cs="Arial"/>
          <w:b/>
          <w:bCs/>
          <w:color w:val="FFFFFF"/>
          <w:sz w:val="24"/>
          <w:szCs w:val="24"/>
        </w:rPr>
      </w:pPr>
      <w:r w:rsidRPr="00D5426B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Aire de répartition</w:t>
      </w:r>
    </w:p>
    <w:p w:rsidR="001D04B6" w:rsidRPr="001D04B6" w:rsidRDefault="001D04B6" w:rsidP="001D04B6">
      <w:pPr>
        <w:ind w:left="0" w:firstLine="0"/>
        <w:rPr>
          <w:rFonts w:ascii="Arial" w:hAnsi="Arial" w:cs="Arial"/>
          <w:b/>
          <w:bCs/>
          <w:color w:val="FFFFFF"/>
          <w:sz w:val="24"/>
          <w:szCs w:val="24"/>
        </w:rPr>
      </w:pPr>
      <w:r w:rsidRPr="001D04B6">
        <w:rPr>
          <w:rFonts w:ascii="Arial" w:hAnsi="Arial" w:cs="Arial"/>
          <w:color w:val="333333"/>
          <w:sz w:val="24"/>
          <w:szCs w:val="24"/>
          <w:shd w:val="clear" w:color="auto" w:fill="FFFFFF"/>
        </w:rPr>
        <w:t>Toute l'Europe</w:t>
      </w:r>
    </w:p>
    <w:p w:rsidR="005E1941" w:rsidRDefault="008B165D" w:rsidP="005E1941">
      <w:pPr>
        <w:ind w:left="0" w:firstLine="0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  <w:r w:rsidRPr="00D8542E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Biotope</w:t>
      </w:r>
    </w:p>
    <w:p w:rsidR="005E1941" w:rsidRDefault="008B165D" w:rsidP="005E1941">
      <w:pPr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5E1941">
        <w:rPr>
          <w:rFonts w:ascii="Arial" w:hAnsi="Arial" w:cs="Arial"/>
          <w:color w:val="202122"/>
          <w:sz w:val="24"/>
          <w:szCs w:val="24"/>
          <w:shd w:val="clear" w:color="auto" w:fill="FFFFFF"/>
        </w:rPr>
        <w:t>Il fréquente les milieux ouverts (clairières forestières, prairies, bocages).</w:t>
      </w:r>
      <w:r w:rsidR="001D04B6" w:rsidRPr="005E1941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</w:t>
      </w:r>
    </w:p>
    <w:p w:rsidR="005E1941" w:rsidRPr="005E1941" w:rsidRDefault="001D04B6" w:rsidP="005E1941">
      <w:pPr>
        <w:ind w:left="0" w:firstLine="0"/>
        <w:rPr>
          <w:rFonts w:ascii="Arial" w:hAnsi="Arial" w:cs="Arial"/>
          <w:b/>
          <w:i/>
          <w:color w:val="202122"/>
          <w:sz w:val="24"/>
          <w:szCs w:val="24"/>
          <w:shd w:val="clear" w:color="auto" w:fill="FFFFFF"/>
        </w:rPr>
      </w:pPr>
      <w:r w:rsidRPr="005E1941">
        <w:rPr>
          <w:rFonts w:ascii="Arial" w:hAnsi="Arial" w:cs="Arial"/>
          <w:b/>
          <w:i/>
          <w:color w:val="202122"/>
          <w:sz w:val="24"/>
          <w:szCs w:val="24"/>
          <w:shd w:val="clear" w:color="auto" w:fill="FFFFFF"/>
        </w:rPr>
        <w:t>Particularité </w:t>
      </w:r>
    </w:p>
    <w:p w:rsidR="00D8542E" w:rsidRDefault="001D04B6" w:rsidP="005E1941">
      <w:pPr>
        <w:spacing w:after="240"/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5E1941">
        <w:rPr>
          <w:rFonts w:ascii="Arial" w:hAnsi="Arial" w:cs="Arial"/>
          <w:color w:val="202122"/>
          <w:sz w:val="24"/>
          <w:szCs w:val="24"/>
          <w:shd w:val="clear" w:color="auto" w:fill="FFFFFF"/>
        </w:rPr>
        <w:t>Le myrtil préfère les fleurs bleues ou mauves</w:t>
      </w:r>
      <w:r w:rsidRPr="001D04B6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(lavandes, bleuets, centaurées, buddléias...).</w:t>
      </w:r>
    </w:p>
    <w:p w:rsidR="00D8542E" w:rsidRPr="00911806" w:rsidRDefault="00D8542E" w:rsidP="00D8542E">
      <w:pPr>
        <w:ind w:left="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911806">
        <w:rPr>
          <w:rFonts w:ascii="Arial" w:hAnsi="Arial" w:cs="Arial"/>
          <w:b/>
          <w:color w:val="FFFFFF"/>
          <w:sz w:val="24"/>
          <w:szCs w:val="24"/>
          <w:highlight w:val="darkGreen"/>
        </w:rPr>
        <w:t>Protection</w:t>
      </w:r>
    </w:p>
    <w:p w:rsidR="005E1941" w:rsidRDefault="00D8542E" w:rsidP="005E1941">
      <w:pPr>
        <w:spacing w:after="240"/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D5426B">
        <w:rPr>
          <w:rFonts w:ascii="Arial" w:hAnsi="Arial" w:cs="Arial"/>
          <w:color w:val="202122"/>
          <w:sz w:val="24"/>
          <w:szCs w:val="24"/>
          <w:shd w:val="clear" w:color="auto" w:fill="FFFFFF"/>
        </w:rPr>
        <w:t>Pas de statut de protection particulier.</w:t>
      </w:r>
    </w:p>
    <w:p w:rsidR="005E1941" w:rsidRPr="005E1941" w:rsidRDefault="005E1941" w:rsidP="00D8542E">
      <w:pPr>
        <w:ind w:left="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5E1941">
        <w:rPr>
          <w:rFonts w:ascii="Arial" w:hAnsi="Arial" w:cs="Arial"/>
          <w:b/>
          <w:color w:val="FFFFFF"/>
          <w:sz w:val="24"/>
          <w:szCs w:val="24"/>
          <w:highlight w:val="darkGreen"/>
        </w:rPr>
        <w:t>Attention</w:t>
      </w:r>
    </w:p>
    <w:p w:rsidR="005E1941" w:rsidRDefault="005E1941" w:rsidP="00D8542E">
      <w:pPr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8B165D">
        <w:rPr>
          <w:rFonts w:ascii="Arial" w:hAnsi="Arial" w:cs="Arial"/>
          <w:color w:val="202122"/>
          <w:sz w:val="24"/>
          <w:szCs w:val="24"/>
          <w:shd w:val="clear" w:color="auto" w:fill="FFFFFF"/>
        </w:rPr>
        <w:t>A ne pas confondre avec l'amaryllis qui lui a 2 points blancs dans les ocelles.</w:t>
      </w:r>
      <w:r w:rsidRPr="008B165D">
        <w:rPr>
          <w:rFonts w:ascii="Arial" w:hAnsi="Arial" w:cs="Arial"/>
          <w:color w:val="202122"/>
          <w:sz w:val="24"/>
          <w:szCs w:val="24"/>
          <w:shd w:val="clear" w:color="auto" w:fill="FFFFFF"/>
        </w:rPr>
        <w:br/>
      </w:r>
    </w:p>
    <w:p w:rsidR="008B165D" w:rsidRDefault="00B243E3" w:rsidP="00B243E3">
      <w:pPr>
        <w:pStyle w:val="Paragraphedeliste"/>
        <w:ind w:left="0" w:right="-30" w:firstLine="0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844979" cy="1795780"/>
            <wp:effectExtent l="19050" t="0" r="2871" b="0"/>
            <wp:docPr id="8" name="Image 7" descr="Myrtil P1300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yrtil P13001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979" cy="179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43E3">
        <w:rPr>
          <w:rFonts w:ascii="Arial" w:hAnsi="Arial" w:cs="Arial"/>
          <w:noProof/>
          <w:sz w:val="24"/>
          <w:szCs w:val="24"/>
          <w:lang w:eastAsia="fr-FR"/>
        </w:rPr>
        <w:t>En couple</w:t>
      </w:r>
      <w:r>
        <w:rPr>
          <w:noProof/>
          <w:lang w:eastAsia="fr-FR"/>
        </w:rPr>
        <w:t xml:space="preserve">     </w:t>
      </w:r>
      <w:r w:rsidR="002C4B10">
        <w:rPr>
          <w:noProof/>
          <w:lang w:eastAsia="fr-FR"/>
        </w:rPr>
        <w:drawing>
          <wp:inline distT="0" distB="0" distL="0" distR="0">
            <wp:extent cx="1644650" cy="1813952"/>
            <wp:effectExtent l="19050" t="0" r="0" b="0"/>
            <wp:docPr id="10" name="Image 10" descr="Myrtil P1150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yrtil P115023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709" cy="1816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>La</w:t>
      </w:r>
      <w:r w:rsidRPr="00B243E3">
        <w:rPr>
          <w:rFonts w:ascii="Arial" w:hAnsi="Arial" w:cs="Arial"/>
          <w:sz w:val="24"/>
          <w:szCs w:val="24"/>
        </w:rPr>
        <w:t xml:space="preserve"> femelle</w:t>
      </w:r>
    </w:p>
    <w:p w:rsidR="002C4B10" w:rsidRDefault="002C4B10" w:rsidP="00B243E3">
      <w:pPr>
        <w:pStyle w:val="Paragraphedeliste"/>
        <w:ind w:left="0" w:right="-30" w:firstLine="0"/>
        <w:jc w:val="center"/>
        <w:rPr>
          <w:rFonts w:ascii="Arial" w:hAnsi="Arial" w:cs="Arial"/>
          <w:sz w:val="24"/>
          <w:szCs w:val="24"/>
        </w:rPr>
      </w:pPr>
    </w:p>
    <w:p w:rsidR="002C4B10" w:rsidRDefault="002C4B10" w:rsidP="00B243E3">
      <w:pPr>
        <w:pStyle w:val="Paragraphedeliste"/>
        <w:ind w:left="0" w:right="-30" w:firstLine="0"/>
        <w:jc w:val="center"/>
        <w:rPr>
          <w:rFonts w:ascii="Arial" w:hAnsi="Arial" w:cs="Arial"/>
          <w:sz w:val="24"/>
          <w:szCs w:val="24"/>
        </w:rPr>
      </w:pPr>
    </w:p>
    <w:p w:rsidR="002C4B10" w:rsidRPr="00B243E3" w:rsidRDefault="002C4B10" w:rsidP="00B243E3">
      <w:pPr>
        <w:pStyle w:val="Paragraphedeliste"/>
        <w:ind w:left="0" w:right="-30" w:firstLine="0"/>
        <w:jc w:val="center"/>
        <w:rPr>
          <w:rFonts w:ascii="Arial" w:hAnsi="Arial" w:cs="Arial"/>
          <w:sz w:val="24"/>
          <w:szCs w:val="24"/>
        </w:rPr>
      </w:pPr>
    </w:p>
    <w:p w:rsidR="005E1941" w:rsidRDefault="005E1941" w:rsidP="005E1941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5E1941"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941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Bonne 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observation</w:t>
      </w:r>
    </w:p>
    <w:p w:rsidR="005E1941" w:rsidRDefault="005E1941" w:rsidP="005E1941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5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du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nord</w:t>
      </w:r>
    </w:p>
    <w:p w:rsidR="005E1941" w:rsidRDefault="005E1941" w:rsidP="005E1941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</w:p>
    <w:p w:rsidR="005E1941" w:rsidRDefault="005E1941" w:rsidP="005E1941">
      <w:pPr>
        <w:pStyle w:val="NormalWeb"/>
        <w:shd w:val="clear" w:color="auto" w:fill="FFFFFF"/>
        <w:spacing w:before="0" w:beforeAutospacing="0" w:after="200" w:afterAutospacing="0"/>
        <w:ind w:left="993" w:hanging="993"/>
        <w:textAlignment w:val="baseline"/>
        <w:rPr>
          <w:rFonts w:ascii="Arial" w:eastAsiaTheme="majorEastAsia" w:hAnsi="Arial" w:cs="Arial"/>
          <w:bCs/>
          <w:lang w:eastAsia="en-US"/>
        </w:rPr>
      </w:pP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Photos : </w:t>
      </w:r>
      <w:r w:rsidRPr="00410ACF">
        <w:rPr>
          <w:rFonts w:ascii="Arial" w:eastAsiaTheme="majorEastAsia" w:hAnsi="Arial" w:cs="Arial"/>
          <w:bCs/>
          <w:lang w:eastAsia="en-US"/>
        </w:rPr>
        <w:t xml:space="preserve">du net </w:t>
      </w:r>
      <w:r>
        <w:rPr>
          <w:rFonts w:ascii="Arial" w:eastAsiaTheme="majorEastAsia" w:hAnsi="Arial" w:cs="Arial"/>
          <w:bCs/>
          <w:lang w:eastAsia="en-US"/>
        </w:rPr>
        <w:t xml:space="preserve">pour la chenille </w:t>
      </w:r>
    </w:p>
    <w:p w:rsidR="005E1941" w:rsidRPr="000D4497" w:rsidRDefault="005E1941" w:rsidP="005E1941">
      <w:pPr>
        <w:pStyle w:val="NormalWeb"/>
        <w:shd w:val="clear" w:color="auto" w:fill="FFFFFF"/>
        <w:spacing w:before="0" w:beforeAutospacing="0" w:after="200" w:afterAutospacing="0"/>
        <w:ind w:left="993"/>
        <w:textAlignment w:val="baseline"/>
        <w:rPr>
          <w:rFonts w:ascii="Arial" w:hAnsi="Arial" w:cs="Arial"/>
          <w:color w:val="202122"/>
          <w:shd w:val="clear" w:color="auto" w:fill="FFFFFF"/>
        </w:rPr>
      </w:pPr>
      <w:r w:rsidRPr="00410ACF">
        <w:rPr>
          <w:rFonts w:ascii="Arial" w:eastAsiaTheme="majorEastAsia" w:hAnsi="Arial" w:cs="Arial"/>
          <w:bCs/>
          <w:lang w:eastAsia="en-US"/>
        </w:rPr>
        <w:t>D’un ami pour le</w:t>
      </w:r>
      <w:r>
        <w:rPr>
          <w:rFonts w:ascii="Arial" w:eastAsiaTheme="majorEastAsia" w:hAnsi="Arial" w:cs="Arial"/>
          <w:bCs/>
          <w:lang w:eastAsia="en-US"/>
        </w:rPr>
        <w:t xml:space="preserve">s photos du </w:t>
      </w:r>
      <w:r w:rsidRPr="00410ACF">
        <w:rPr>
          <w:rFonts w:ascii="Arial" w:eastAsiaTheme="majorEastAsia" w:hAnsi="Arial" w:cs="Arial"/>
          <w:bCs/>
          <w:lang w:eastAsia="en-US"/>
        </w:rPr>
        <w:t xml:space="preserve"> papillon</w:t>
      </w:r>
      <w:r>
        <w:rPr>
          <w:rFonts w:ascii="Arial" w:eastAsiaTheme="majorEastAsia" w:hAnsi="Arial" w:cs="Arial"/>
          <w:bCs/>
          <w:lang w:eastAsia="en-US"/>
        </w:rPr>
        <w:t xml:space="preserve"> </w:t>
      </w:r>
      <w:r w:rsidRPr="00D5426B">
        <w:rPr>
          <w:rFonts w:ascii="Arial" w:hAnsi="Arial" w:cs="Arial"/>
          <w:color w:val="000000"/>
        </w:rPr>
        <w:br/>
      </w:r>
    </w:p>
    <w:p w:rsidR="005E1941" w:rsidRDefault="005E1941" w:rsidP="00D8542E">
      <w:pPr>
        <w:pStyle w:val="Paragraphedeliste"/>
        <w:ind w:left="0" w:right="-30" w:firstLine="0"/>
      </w:pPr>
    </w:p>
    <w:sectPr w:rsidR="005E1941" w:rsidSect="008B165D">
      <w:footerReference w:type="default" r:id="rId15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999" w:rsidRDefault="00353999" w:rsidP="002C4B10">
      <w:pPr>
        <w:spacing w:after="0" w:line="240" w:lineRule="auto"/>
      </w:pPr>
      <w:r>
        <w:separator/>
      </w:r>
    </w:p>
  </w:endnote>
  <w:endnote w:type="continuationSeparator" w:id="0">
    <w:p w:rsidR="00353999" w:rsidRDefault="00353999" w:rsidP="002C4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9984626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2C4B10" w:rsidRDefault="002C4B10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353999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353999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C4B10" w:rsidRDefault="002C4B1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999" w:rsidRDefault="00353999" w:rsidP="002C4B10">
      <w:pPr>
        <w:spacing w:after="0" w:line="240" w:lineRule="auto"/>
      </w:pPr>
      <w:r>
        <w:separator/>
      </w:r>
    </w:p>
  </w:footnote>
  <w:footnote w:type="continuationSeparator" w:id="0">
    <w:p w:rsidR="00353999" w:rsidRDefault="00353999" w:rsidP="002C4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E2473"/>
    <w:multiLevelType w:val="hybridMultilevel"/>
    <w:tmpl w:val="16DAFEF2"/>
    <w:lvl w:ilvl="0" w:tplc="485EAA8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/>
        <w:i w:val="0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EE57F5"/>
    <w:multiLevelType w:val="hybridMultilevel"/>
    <w:tmpl w:val="E3105C5C"/>
    <w:lvl w:ilvl="0" w:tplc="485EAA8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/>
        <w:i w:val="0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B165D"/>
    <w:rsid w:val="001C1FF9"/>
    <w:rsid w:val="001D04B6"/>
    <w:rsid w:val="002229AD"/>
    <w:rsid w:val="00225274"/>
    <w:rsid w:val="002C4B10"/>
    <w:rsid w:val="00353999"/>
    <w:rsid w:val="005E1941"/>
    <w:rsid w:val="006A4BE8"/>
    <w:rsid w:val="006A5C29"/>
    <w:rsid w:val="008B165D"/>
    <w:rsid w:val="00A163D3"/>
    <w:rsid w:val="00B243E3"/>
    <w:rsid w:val="00D8542E"/>
    <w:rsid w:val="00DF1F1B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link w:val="Titre2Car"/>
    <w:uiPriority w:val="9"/>
    <w:qFormat/>
    <w:rsid w:val="008B165D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B1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165D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8B165D"/>
    <w:rPr>
      <w:b/>
      <w:bCs/>
    </w:rPr>
  </w:style>
  <w:style w:type="character" w:customStyle="1" w:styleId="Titre2Car">
    <w:name w:val="Titre 2 Car"/>
    <w:basedOn w:val="Policepardfaut"/>
    <w:link w:val="Titre2"/>
    <w:uiPriority w:val="9"/>
    <w:rsid w:val="008B165D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Paragraphedeliste">
    <w:name w:val="List Paragraph"/>
    <w:basedOn w:val="Normal"/>
    <w:uiPriority w:val="34"/>
    <w:qFormat/>
    <w:rsid w:val="008B165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1941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2C4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C4B10"/>
  </w:style>
  <w:style w:type="paragraph" w:styleId="Pieddepage">
    <w:name w:val="footer"/>
    <w:basedOn w:val="Normal"/>
    <w:link w:val="PieddepageCar"/>
    <w:uiPriority w:val="99"/>
    <w:unhideWhenUsed/>
    <w:rsid w:val="002C4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C4B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ardins-du-nord.fr/images/edw/1509371308.jpg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274</Words>
  <Characters>1508</Characters>
  <Application>Microsoft Office Word</Application>
  <DocSecurity>0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5</vt:i4>
      </vt:variant>
    </vt:vector>
  </HeadingPairs>
  <TitlesOfParts>
    <vt:vector size="6" baseType="lpstr">
      <vt:lpstr/>
      <vt:lpstr>    Papillon de jour très commun, se présentant souvent les ailes fermées, le Myrtil</vt:lpstr>
      <vt:lpstr>    Nom latin</vt:lpstr>
      <vt:lpstr>    Classe</vt:lpstr>
      <vt:lpstr>    Insecte</vt:lpstr>
      <vt:lpstr>    Espèce </vt:lpstr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1</cp:revision>
  <dcterms:created xsi:type="dcterms:W3CDTF">2020-07-12T08:22:00Z</dcterms:created>
  <dcterms:modified xsi:type="dcterms:W3CDTF">2020-07-12T09:37:00Z</dcterms:modified>
</cp:coreProperties>
</file>