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8724F4" w:rsidP="008724F4">
      <w:pPr>
        <w:ind w:right="-30" w:hanging="1418"/>
        <w:jc w:val="center"/>
      </w:pPr>
      <w:r w:rsidRPr="008724F4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4F4" w:rsidRPr="00091905" w:rsidRDefault="008724F4" w:rsidP="008724F4">
      <w:pPr>
        <w:ind w:left="0" w:right="-30" w:firstLine="0"/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 w:rsidRPr="00FC3B3B">
        <w:rPr>
          <w:rFonts w:ascii="Arial" w:hAnsi="Arial" w:cs="Arial"/>
          <w:b/>
          <w:color w:val="FFFFFF"/>
          <w:sz w:val="36"/>
          <w:szCs w:val="36"/>
          <w:highlight w:val="darkGreen"/>
        </w:rPr>
        <w:t xml:space="preserve">La faune au jardin </w:t>
      </w:r>
      <w:r w:rsidRPr="00091905">
        <w:rPr>
          <w:rFonts w:ascii="Arial" w:hAnsi="Arial" w:cs="Arial"/>
          <w:b/>
          <w:color w:val="FFFFFF"/>
          <w:sz w:val="36"/>
          <w:szCs w:val="36"/>
          <w:highlight w:val="darkGreen"/>
        </w:rPr>
        <w:t>« Les papillons »</w:t>
      </w:r>
    </w:p>
    <w:p w:rsidR="008724F4" w:rsidRDefault="008724F4" w:rsidP="008724F4">
      <w:pPr>
        <w:ind w:right="-30" w:hanging="1418"/>
        <w:jc w:val="center"/>
        <w:rPr>
          <w:rFonts w:ascii="Arial" w:hAnsi="Arial" w:cs="Arial"/>
          <w:b/>
          <w:color w:val="FFFFFF"/>
          <w:sz w:val="36"/>
          <w:szCs w:val="36"/>
        </w:rPr>
      </w:pPr>
      <w:r>
        <w:rPr>
          <w:rFonts w:ascii="Arial" w:hAnsi="Arial" w:cs="Arial"/>
          <w:b/>
          <w:color w:val="FFFFFF"/>
          <w:sz w:val="36"/>
          <w:szCs w:val="36"/>
          <w:highlight w:val="darkBlue"/>
        </w:rPr>
        <w:t>Robert-le-diable</w:t>
      </w:r>
    </w:p>
    <w:p w:rsidR="008724F4" w:rsidRDefault="008724F4" w:rsidP="008724F4">
      <w:pPr>
        <w:ind w:right="-30" w:hanging="1418"/>
        <w:jc w:val="center"/>
      </w:pPr>
      <w:r w:rsidRPr="008724F4">
        <w:rPr>
          <w:rFonts w:ascii="Arial" w:hAnsi="Arial" w:cs="Arial"/>
          <w:b/>
          <w:noProof/>
          <w:color w:val="FFFFFF"/>
          <w:sz w:val="36"/>
          <w:szCs w:val="36"/>
          <w:lang w:eastAsia="fr-FR"/>
        </w:rPr>
        <w:drawing>
          <wp:inline distT="0" distB="0" distL="0" distR="0">
            <wp:extent cx="2609552" cy="2038350"/>
            <wp:effectExtent l="19050" t="0" r="298" b="0"/>
            <wp:docPr id="2" name="Imag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552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4F4" w:rsidRDefault="008724F4" w:rsidP="00632DA3">
      <w:pPr>
        <w:spacing w:after="240"/>
        <w:ind w:right="-30" w:hanging="1418"/>
        <w:jc w:val="center"/>
        <w:rPr>
          <w:rFonts w:ascii="Arial" w:hAnsi="Arial" w:cs="Arial"/>
          <w:color w:val="222222"/>
          <w:sz w:val="24"/>
          <w:szCs w:val="24"/>
        </w:rPr>
      </w:pPr>
      <w:r w:rsidRPr="008724F4">
        <w:rPr>
          <w:rFonts w:ascii="Arial" w:hAnsi="Arial" w:cs="Arial"/>
          <w:color w:val="222222"/>
          <w:sz w:val="24"/>
          <w:szCs w:val="24"/>
        </w:rPr>
        <w:t>Robert-le-diable est un </w:t>
      </w:r>
      <w:r w:rsidRPr="008724F4">
        <w:rPr>
          <w:rFonts w:ascii="Arial" w:eastAsiaTheme="majorEastAsia" w:hAnsi="Arial" w:cs="Arial"/>
          <w:color w:val="222222"/>
          <w:sz w:val="24"/>
          <w:szCs w:val="24"/>
        </w:rPr>
        <w:t>papillon</w:t>
      </w:r>
      <w:r w:rsidRPr="008724F4">
        <w:rPr>
          <w:rFonts w:ascii="Arial" w:hAnsi="Arial" w:cs="Arial"/>
          <w:color w:val="222222"/>
          <w:sz w:val="24"/>
          <w:szCs w:val="24"/>
        </w:rPr>
        <w:t> de taille moyenne, principalement reconnaissable à ses ailes très découpées.</w:t>
      </w:r>
    </w:p>
    <w:p w:rsidR="005D6B60" w:rsidRDefault="008724F4" w:rsidP="005D6B60">
      <w:pPr>
        <w:pStyle w:val="Titre2"/>
        <w:shd w:val="clear" w:color="auto" w:fill="FFFFFF"/>
        <w:spacing w:before="0" w:beforeAutospacing="0" w:after="120" w:afterAutospacing="0"/>
        <w:rPr>
          <w:rFonts w:ascii="Arial" w:eastAsiaTheme="minorHAnsi" w:hAnsi="Arial" w:cs="Arial"/>
          <w:bCs w:val="0"/>
          <w:color w:val="FFFFFF"/>
          <w:sz w:val="24"/>
          <w:szCs w:val="24"/>
          <w:lang w:eastAsia="en-US"/>
        </w:rPr>
      </w:pPr>
      <w:r w:rsidRPr="00FC3B3B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  <w:lang w:eastAsia="en-US"/>
        </w:rPr>
        <w:t>Nom latin</w:t>
      </w:r>
    </w:p>
    <w:p w:rsidR="005D6B60" w:rsidRDefault="005D6B60" w:rsidP="00632DA3">
      <w:pPr>
        <w:pStyle w:val="Titre2"/>
        <w:shd w:val="clear" w:color="auto" w:fill="FFFFFF"/>
        <w:spacing w:before="0" w:beforeAutospacing="0" w:after="240" w:afterAutospacing="0"/>
        <w:rPr>
          <w:rFonts w:ascii="Arial" w:eastAsiaTheme="minorHAnsi" w:hAnsi="Arial" w:cs="Arial"/>
          <w:bCs w:val="0"/>
          <w:color w:val="FFFFFF"/>
          <w:sz w:val="24"/>
          <w:szCs w:val="24"/>
          <w:lang w:eastAsia="en-US"/>
        </w:rPr>
      </w:pPr>
      <w:r w:rsidRPr="005D6B60">
        <w:rPr>
          <w:rFonts w:ascii="Arial" w:eastAsiaTheme="minorHAnsi" w:hAnsi="Arial" w:cs="Arial"/>
          <w:b w:val="0"/>
          <w:bCs w:val="0"/>
          <w:color w:val="222222"/>
          <w:sz w:val="24"/>
          <w:szCs w:val="24"/>
        </w:rPr>
        <w:t>Polygonia c-album</w:t>
      </w:r>
    </w:p>
    <w:p w:rsidR="008724F4" w:rsidRDefault="008724F4" w:rsidP="008724F4">
      <w:pPr>
        <w:pStyle w:val="Titre2"/>
        <w:shd w:val="clear" w:color="auto" w:fill="FFFFFF"/>
        <w:spacing w:before="0" w:beforeAutospacing="0" w:after="120" w:afterAutospacing="0"/>
        <w:rPr>
          <w:rFonts w:ascii="Arial" w:eastAsiaTheme="minorHAnsi" w:hAnsi="Arial" w:cs="Arial"/>
          <w:bCs w:val="0"/>
          <w:color w:val="FFFFFF"/>
          <w:sz w:val="24"/>
          <w:szCs w:val="24"/>
          <w:lang w:eastAsia="en-US"/>
        </w:rPr>
      </w:pPr>
      <w:r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  <w:lang w:eastAsia="en-US"/>
        </w:rPr>
        <w:t>Classe</w:t>
      </w:r>
    </w:p>
    <w:p w:rsidR="008724F4" w:rsidRDefault="008724F4" w:rsidP="00632DA3">
      <w:pPr>
        <w:pStyle w:val="Titre2"/>
        <w:shd w:val="clear" w:color="auto" w:fill="FFFFFF"/>
        <w:spacing w:before="0" w:beforeAutospacing="0" w:after="240" w:afterAutospacing="0"/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</w:pPr>
      <w:r w:rsidRPr="007058BA"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  <w:t>Insecte</w:t>
      </w:r>
    </w:p>
    <w:p w:rsidR="008724F4" w:rsidRDefault="008724F4" w:rsidP="008724F4">
      <w:pPr>
        <w:pStyle w:val="Titre2"/>
        <w:shd w:val="clear" w:color="auto" w:fill="FFFFFF"/>
        <w:spacing w:before="0" w:beforeAutospacing="0" w:after="120" w:afterAutospacing="0"/>
        <w:rPr>
          <w:rFonts w:ascii="Arial" w:eastAsiaTheme="minorHAnsi" w:hAnsi="Arial" w:cs="Arial"/>
          <w:bCs w:val="0"/>
          <w:color w:val="FFFFFF"/>
          <w:sz w:val="24"/>
          <w:szCs w:val="24"/>
          <w:lang w:eastAsia="en-US"/>
        </w:rPr>
      </w:pPr>
      <w:r w:rsidRPr="007058BA"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  <w:t> </w:t>
      </w:r>
      <w:r w:rsidRPr="007058BA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  <w:lang w:eastAsia="en-US"/>
        </w:rPr>
        <w:t>Espèce </w:t>
      </w:r>
    </w:p>
    <w:p w:rsidR="008724F4" w:rsidRDefault="008724F4" w:rsidP="008724F4">
      <w:pPr>
        <w:pStyle w:val="Titre2"/>
        <w:shd w:val="clear" w:color="auto" w:fill="FFFFFF"/>
        <w:spacing w:before="0" w:beforeAutospacing="0" w:after="120" w:afterAutospacing="0"/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</w:pPr>
      <w:r w:rsidRPr="007058BA"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  <w:t>Lépidoptères</w:t>
      </w:r>
      <w:r>
        <w:rPr>
          <w:rFonts w:ascii="Arial" w:hAnsi="Arial" w:cs="Arial"/>
          <w:b w:val="0"/>
          <w:bCs w:val="0"/>
          <w:i/>
          <w:iCs/>
          <w:color w:val="202122"/>
          <w:sz w:val="24"/>
          <w:szCs w:val="24"/>
          <w:shd w:val="clear" w:color="auto" w:fill="FFFFFF"/>
        </w:rPr>
        <w:t xml:space="preserve"> </w:t>
      </w:r>
    </w:p>
    <w:p w:rsidR="008724F4" w:rsidRDefault="008724F4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</w:rPr>
      </w:pPr>
      <w:r w:rsidRPr="00FC3B3B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lastRenderedPageBreak/>
        <w:t>Description</w:t>
      </w:r>
    </w:p>
    <w:p w:rsidR="008724F4" w:rsidRPr="008724F4" w:rsidRDefault="008724F4" w:rsidP="008724F4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</w:rPr>
      </w:pPr>
      <w:r w:rsidRPr="008724F4">
        <w:rPr>
          <w:rFonts w:ascii="Arial" w:hAnsi="Arial" w:cs="Arial"/>
          <w:color w:val="222222"/>
        </w:rPr>
        <w:t>Le dessus des ailes présente un fond orange vif, orné des marques brunes et des taches claires en bordure. Le revers est marbré de brun. Replié, le papillon ressemble à une feuille morte. Les ailes postérieures présentent au revers une tache blanche en forme de C</w:t>
      </w:r>
      <w:hyperlink r:id="rId9" w:anchor="cite_note-1" w:history="1">
        <w:r w:rsidRPr="008724F4">
          <w:rPr>
            <w:rStyle w:val="Lienhypertexte"/>
            <w:rFonts w:ascii="Arial" w:eastAsiaTheme="majorEastAsia" w:hAnsi="Arial" w:cs="Arial"/>
            <w:color w:val="0B0080"/>
            <w:vertAlign w:val="superscript"/>
          </w:rPr>
          <w:t>1</w:t>
        </w:r>
      </w:hyperlink>
      <w:r w:rsidRPr="008724F4">
        <w:rPr>
          <w:rFonts w:ascii="Arial" w:hAnsi="Arial" w:cs="Arial"/>
          <w:color w:val="222222"/>
        </w:rPr>
        <w:t>.</w:t>
      </w:r>
    </w:p>
    <w:p w:rsidR="00632DA3" w:rsidRPr="00632DA3" w:rsidRDefault="008724F4" w:rsidP="008724F4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</w:rPr>
      </w:pPr>
      <w:r w:rsidRPr="00632DA3">
        <w:rPr>
          <w:rFonts w:ascii="Arial" w:hAnsi="Arial" w:cs="Arial"/>
          <w:b/>
          <w:color w:val="222222"/>
        </w:rPr>
        <w:t>Le </w:t>
      </w:r>
      <w:r w:rsidRPr="00632DA3">
        <w:rPr>
          <w:rFonts w:ascii="Arial" w:eastAsiaTheme="majorEastAsia" w:hAnsi="Arial" w:cs="Arial"/>
          <w:b/>
          <w:color w:val="222222"/>
        </w:rPr>
        <w:t>dimorphisme sexuel</w:t>
      </w:r>
      <w:r w:rsidRPr="00632DA3">
        <w:rPr>
          <w:rFonts w:ascii="Arial" w:hAnsi="Arial" w:cs="Arial"/>
          <w:b/>
          <w:color w:val="222222"/>
        </w:rPr>
        <w:t> est léger</w:t>
      </w:r>
      <w:r w:rsidRPr="00632DA3">
        <w:rPr>
          <w:rFonts w:ascii="Arial" w:hAnsi="Arial" w:cs="Arial"/>
          <w:color w:val="222222"/>
        </w:rPr>
        <w:t xml:space="preserve"> et concerne l'intensité de la coloration, la silhouette et la taille</w:t>
      </w:r>
      <w:r w:rsidR="00632DA3">
        <w:rPr>
          <w:rFonts w:ascii="Arial" w:hAnsi="Arial" w:cs="Arial"/>
          <w:color w:val="222222"/>
        </w:rPr>
        <w:t xml:space="preserve"> =&gt;</w:t>
      </w:r>
      <w:r w:rsidRPr="00632DA3">
        <w:rPr>
          <w:rFonts w:ascii="Arial" w:hAnsi="Arial" w:cs="Arial"/>
          <w:color w:val="222222"/>
        </w:rPr>
        <w:t xml:space="preserve"> </w:t>
      </w:r>
      <w:r w:rsidR="005D6B60" w:rsidRPr="00632DA3">
        <w:rPr>
          <w:rStyle w:val="lev"/>
          <w:rFonts w:ascii="Arial" w:hAnsi="Arial" w:cs="Arial"/>
          <w:color w:val="000000" w:themeColor="text1"/>
          <w:shd w:val="clear" w:color="auto" w:fill="FFFFFF"/>
        </w:rPr>
        <w:t>Longueur de l'aile antérieure :</w:t>
      </w:r>
      <w:r w:rsidR="005D6B60" w:rsidRPr="00632DA3">
        <w:rPr>
          <w:rFonts w:ascii="Arial" w:hAnsi="Arial" w:cs="Arial"/>
          <w:color w:val="000000" w:themeColor="text1"/>
          <w:shd w:val="clear" w:color="auto" w:fill="FFFFFF"/>
        </w:rPr>
        <w:t> 22-26 mm</w:t>
      </w:r>
      <w:r w:rsidR="00632DA3" w:rsidRPr="00632DA3">
        <w:rPr>
          <w:rFonts w:ascii="Arial" w:hAnsi="Arial" w:cs="Arial"/>
          <w:color w:val="000000" w:themeColor="text1"/>
          <w:shd w:val="clear" w:color="auto" w:fill="FFFFFF"/>
        </w:rPr>
        <w:t xml:space="preserve"> =&gt;</w:t>
      </w:r>
      <w:r w:rsidR="00632DA3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D6B60" w:rsidRPr="00632DA3">
        <w:rPr>
          <w:rStyle w:val="lev"/>
          <w:rFonts w:ascii="Arial" w:hAnsi="Arial" w:cs="Arial"/>
          <w:color w:val="000000" w:themeColor="text1"/>
          <w:shd w:val="clear" w:color="auto" w:fill="FFFFFF"/>
        </w:rPr>
        <w:t>Envergure :</w:t>
      </w:r>
      <w:r w:rsidR="005D6B60" w:rsidRPr="00632DA3">
        <w:rPr>
          <w:rFonts w:ascii="Arial" w:hAnsi="Arial" w:cs="Arial"/>
          <w:color w:val="000000" w:themeColor="text1"/>
          <w:shd w:val="clear" w:color="auto" w:fill="FFFFFF"/>
        </w:rPr>
        <w:t> 42-50 mm</w:t>
      </w:r>
    </w:p>
    <w:p w:rsidR="008724F4" w:rsidRPr="00632DA3" w:rsidRDefault="008724F4" w:rsidP="00632DA3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240" w:afterAutospacing="0"/>
        <w:rPr>
          <w:rFonts w:ascii="Arial" w:hAnsi="Arial" w:cs="Arial"/>
          <w:color w:val="222222"/>
        </w:rPr>
      </w:pPr>
      <w:r w:rsidRPr="00632DA3">
        <w:rPr>
          <w:rFonts w:ascii="Arial" w:hAnsi="Arial" w:cs="Arial"/>
          <w:b/>
          <w:color w:val="222222"/>
        </w:rPr>
        <w:t>Le dimorphisme saisonnier est plus marqué :</w:t>
      </w:r>
      <w:r w:rsidRPr="00632DA3">
        <w:rPr>
          <w:rFonts w:ascii="Arial" w:hAnsi="Arial" w:cs="Arial"/>
          <w:color w:val="222222"/>
        </w:rPr>
        <w:t xml:space="preserve"> la première génération, visible en mai-juin) a le dessus fauve orangé et le dessous brun-doré, tandis que la seconde génération (forme </w:t>
      </w:r>
      <w:r w:rsidRPr="00632DA3">
        <w:rPr>
          <w:rFonts w:ascii="Arial" w:hAnsi="Arial" w:cs="Arial"/>
          <w:i/>
          <w:iCs/>
          <w:color w:val="222222"/>
        </w:rPr>
        <w:t>c-album</w:t>
      </w:r>
      <w:r w:rsidRPr="00632DA3">
        <w:rPr>
          <w:rFonts w:ascii="Arial" w:hAnsi="Arial" w:cs="Arial"/>
          <w:color w:val="222222"/>
        </w:rPr>
        <w:t>, visible à partir de juillet, en automne et au printemps après hivernation) a le dessus plus rougeâtre et le dessous brun sombre.</w:t>
      </w:r>
    </w:p>
    <w:p w:rsidR="00063F6A" w:rsidRDefault="00063F6A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</w:p>
    <w:p w:rsidR="00063F6A" w:rsidRDefault="00063F6A" w:rsidP="00063F6A">
      <w:pPr>
        <w:ind w:hanging="1418"/>
        <w:jc w:val="center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417379" cy="2336800"/>
            <wp:effectExtent l="19050" t="0" r="1971" b="0"/>
            <wp:docPr id="5" name="Image 1" descr="Robert le diable - Page 2 P1160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bert le diable - Page 2 P116016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379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 xml:space="preserve">  </w:t>
      </w:r>
      <w:r>
        <w:rPr>
          <w:noProof/>
          <w:lang w:eastAsia="fr-FR"/>
        </w:rPr>
        <w:drawing>
          <wp:inline distT="0" distB="0" distL="0" distR="0">
            <wp:extent cx="2163798" cy="2340647"/>
            <wp:effectExtent l="19050" t="0" r="7902" b="0"/>
            <wp:docPr id="7" name="Image 4" descr="Robert le diable - Page 3 P1270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bert le diable - Page 3 P12701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798" cy="2340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F6A" w:rsidRDefault="00063F6A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</w:p>
    <w:p w:rsidR="00063F6A" w:rsidRDefault="00063F6A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</w:p>
    <w:p w:rsidR="00063F6A" w:rsidRDefault="00063F6A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</w:p>
    <w:p w:rsidR="00063F6A" w:rsidRDefault="00063F6A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</w:p>
    <w:p w:rsidR="008724F4" w:rsidRDefault="008724F4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</w:rPr>
      </w:pPr>
      <w:r w:rsidRPr="00091905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Chenille</w:t>
      </w:r>
    </w:p>
    <w:p w:rsidR="008724F4" w:rsidRDefault="008724F4" w:rsidP="008724F4">
      <w:pPr>
        <w:pStyle w:val="NormalWeb"/>
        <w:shd w:val="clear" w:color="auto" w:fill="FFFFFF"/>
        <w:spacing w:before="120" w:beforeAutospacing="0" w:after="120" w:afterAutospacing="0"/>
        <w:rPr>
          <w:rFonts w:ascii="Trebuchet MS" w:hAnsi="Trebuchet MS" w:cs="Arial"/>
          <w:color w:val="222222"/>
        </w:rPr>
      </w:pPr>
      <w:r w:rsidRPr="006131A1">
        <w:rPr>
          <w:rFonts w:ascii="Trebuchet MS" w:hAnsi="Trebuchet MS" w:cs="Arial"/>
          <w:color w:val="222222"/>
        </w:rPr>
        <w:t>La </w:t>
      </w:r>
      <w:hyperlink r:id="rId12" w:tooltip="Chenille (lépidoptère)" w:history="1">
        <w:r w:rsidRPr="006131A1">
          <w:rPr>
            <w:rFonts w:ascii="Trebuchet MS" w:hAnsi="Trebuchet MS"/>
            <w:color w:val="222222"/>
          </w:rPr>
          <w:t>chenille</w:t>
        </w:r>
      </w:hyperlink>
      <w:r w:rsidRPr="006131A1">
        <w:rPr>
          <w:rFonts w:ascii="Trebuchet MS" w:hAnsi="Trebuchet MS" w:cs="Arial"/>
          <w:color w:val="222222"/>
        </w:rPr>
        <w:t> est tricolore : noire, fauve et blanc.</w:t>
      </w:r>
    </w:p>
    <w:p w:rsidR="008724F4" w:rsidRDefault="008724F4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</w:rPr>
      </w:pPr>
    </w:p>
    <w:p w:rsidR="008724F4" w:rsidRDefault="008724F4" w:rsidP="00632DA3">
      <w:pPr>
        <w:spacing w:after="240"/>
        <w:ind w:hanging="1418"/>
        <w:jc w:val="center"/>
        <w:rPr>
          <w:rFonts w:ascii="Arial" w:hAnsi="Arial" w:cs="Arial"/>
          <w:b/>
          <w:bCs/>
          <w:color w:val="FFFFFF"/>
          <w:sz w:val="24"/>
          <w:szCs w:val="24"/>
        </w:rPr>
      </w:pPr>
      <w:r w:rsidRPr="008724F4">
        <w:rPr>
          <w:rFonts w:ascii="Arial" w:hAnsi="Arial" w:cs="Arial"/>
          <w:b/>
          <w:bCs/>
          <w:noProof/>
          <w:color w:val="FFFFFF"/>
          <w:sz w:val="24"/>
          <w:szCs w:val="24"/>
          <w:lang w:eastAsia="fr-FR"/>
        </w:rPr>
        <w:drawing>
          <wp:inline distT="0" distB="0" distL="0" distR="0">
            <wp:extent cx="2286000" cy="1714500"/>
            <wp:effectExtent l="19050" t="0" r="0" b="0"/>
            <wp:docPr id="4" name="Image 4" descr="https://upload.wikimedia.org/wikipedia/commons/thumb/f/fe/Polygonia_c-album_001.JPG/240px-Polygonia_c-album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thumb/f/fe/Polygonia_c-album_001.JPG/240px-Polygonia_c-album_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4F4" w:rsidRPr="00632DA3" w:rsidRDefault="008724F4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632DA3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Aire de répartition</w:t>
      </w:r>
    </w:p>
    <w:p w:rsidR="00632DA3" w:rsidRDefault="008724F4" w:rsidP="00063F6A">
      <w:pPr>
        <w:pStyle w:val="NormalWeb"/>
        <w:shd w:val="clear" w:color="auto" w:fill="FFFFFF"/>
        <w:spacing w:before="120" w:beforeAutospacing="0" w:after="240" w:afterAutospacing="0"/>
        <w:rPr>
          <w:b/>
          <w:bCs/>
          <w:color w:val="FFFFFF"/>
          <w:highlight w:val="darkGreen"/>
        </w:rPr>
      </w:pPr>
      <w:r w:rsidRPr="006131A1">
        <w:rPr>
          <w:rFonts w:ascii="Trebuchet MS" w:hAnsi="Trebuchet MS" w:cs="Arial"/>
          <w:color w:val="222222"/>
          <w:shd w:val="clear" w:color="auto" w:fill="FFFFFF"/>
        </w:rPr>
        <w:t>Il est assez commun et présent dans tous les départements de </w:t>
      </w:r>
      <w:r w:rsidRPr="006131A1">
        <w:rPr>
          <w:rFonts w:ascii="Trebuchet MS" w:eastAsiaTheme="majorEastAsia" w:hAnsi="Trebuchet MS" w:cs="Arial"/>
          <w:shd w:val="clear" w:color="auto" w:fill="FFFFFF"/>
        </w:rPr>
        <w:t>France métropolitaine</w:t>
      </w:r>
      <w:r w:rsidR="00632DA3">
        <w:rPr>
          <w:rFonts w:ascii="Trebuchet MS" w:eastAsiaTheme="majorEastAsia" w:hAnsi="Trebuchet MS" w:cs="Arial"/>
          <w:shd w:val="clear" w:color="auto" w:fill="FFFFFF"/>
        </w:rPr>
        <w:t>.</w:t>
      </w:r>
    </w:p>
    <w:p w:rsidR="008724F4" w:rsidRPr="00632DA3" w:rsidRDefault="008724F4" w:rsidP="008724F4">
      <w:pPr>
        <w:ind w:hanging="1418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632DA3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Période de vol</w:t>
      </w:r>
    </w:p>
    <w:p w:rsidR="008724F4" w:rsidRDefault="008724F4" w:rsidP="00632DA3">
      <w:pPr>
        <w:spacing w:after="240"/>
        <w:ind w:hanging="1418"/>
        <w:rPr>
          <w:rFonts w:ascii="Trebuchet MS" w:hAnsi="Trebuchet MS" w:cs="Arial"/>
          <w:color w:val="222222"/>
          <w:sz w:val="24"/>
          <w:szCs w:val="24"/>
          <w:shd w:val="clear" w:color="auto" w:fill="FFFFFF"/>
        </w:rPr>
      </w:pPr>
      <w:r w:rsidRPr="006131A1">
        <w:rPr>
          <w:rFonts w:ascii="Trebuchet MS" w:hAnsi="Trebuchet MS" w:cs="Arial"/>
          <w:color w:val="222222"/>
          <w:sz w:val="24"/>
          <w:szCs w:val="24"/>
          <w:shd w:val="clear" w:color="auto" w:fill="FFFFFF"/>
        </w:rPr>
        <w:t>Le Robert-le-diable vole dès les premiers jours ensoleillés, de février à fin novembre.</w:t>
      </w:r>
    </w:p>
    <w:p w:rsidR="008724F4" w:rsidRDefault="008724F4" w:rsidP="008724F4">
      <w:pPr>
        <w:ind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911806">
        <w:rPr>
          <w:rFonts w:ascii="Arial" w:hAnsi="Arial" w:cs="Arial"/>
          <w:b/>
          <w:color w:val="FFFFFF"/>
          <w:sz w:val="24"/>
          <w:szCs w:val="24"/>
          <w:highlight w:val="darkGreen"/>
        </w:rPr>
        <w:t>Biotopes</w:t>
      </w:r>
    </w:p>
    <w:p w:rsidR="008724F4" w:rsidRDefault="008724F4" w:rsidP="00632DA3">
      <w:pPr>
        <w:pStyle w:val="NormalWeb"/>
        <w:shd w:val="clear" w:color="auto" w:fill="FFFFFF"/>
        <w:spacing w:before="120" w:beforeAutospacing="0" w:after="240" w:afterAutospacing="0"/>
        <w:rPr>
          <w:rFonts w:ascii="Trebuchet MS" w:hAnsi="Trebuchet MS" w:cs="Arial"/>
          <w:color w:val="222222"/>
        </w:rPr>
      </w:pPr>
      <w:r w:rsidRPr="004978B8">
        <w:rPr>
          <w:rFonts w:ascii="Trebuchet MS" w:hAnsi="Trebuchet MS" w:cs="Arial"/>
          <w:color w:val="222222"/>
        </w:rPr>
        <w:t>Le Robert-le-diable affectionne les haie</w:t>
      </w:r>
      <w:r>
        <w:rPr>
          <w:rFonts w:ascii="Arial" w:hAnsi="Arial" w:cs="Arial"/>
          <w:color w:val="222222"/>
          <w:sz w:val="14"/>
          <w:szCs w:val="14"/>
        </w:rPr>
        <w:t xml:space="preserve">s, </w:t>
      </w:r>
      <w:r w:rsidRPr="004978B8">
        <w:rPr>
          <w:rFonts w:ascii="Trebuchet MS" w:hAnsi="Trebuchet MS" w:cs="Arial"/>
          <w:color w:val="222222"/>
        </w:rPr>
        <w:t>les clairières et les lisières. Comme la plupart des espèces hivernantes, il apprécie en automne les fruits tombés au sol dans les vergers.</w:t>
      </w:r>
    </w:p>
    <w:p w:rsidR="008724F4" w:rsidRDefault="008724F4" w:rsidP="008724F4">
      <w:pPr>
        <w:ind w:hanging="1418"/>
        <w:rPr>
          <w:rFonts w:ascii="Arial" w:hAnsi="Arial" w:cs="Arial"/>
          <w:b/>
          <w:color w:val="FFFFFF"/>
          <w:sz w:val="24"/>
          <w:szCs w:val="24"/>
        </w:rPr>
      </w:pPr>
      <w:r w:rsidRPr="00091905">
        <w:rPr>
          <w:rFonts w:ascii="Arial" w:hAnsi="Arial" w:cs="Arial"/>
          <w:b/>
          <w:color w:val="FFFFFF"/>
          <w:sz w:val="24"/>
          <w:szCs w:val="24"/>
          <w:highlight w:val="darkGreen"/>
        </w:rPr>
        <w:t>Plantes hôtes</w:t>
      </w:r>
    </w:p>
    <w:p w:rsidR="008724F4" w:rsidRDefault="008724F4" w:rsidP="00632DA3">
      <w:pPr>
        <w:pStyle w:val="NormalWeb"/>
        <w:shd w:val="clear" w:color="auto" w:fill="FFFFFF"/>
        <w:spacing w:before="120" w:beforeAutospacing="0" w:after="240" w:afterAutospacing="0"/>
        <w:rPr>
          <w:rFonts w:ascii="Arial" w:hAnsi="Arial" w:cs="Arial"/>
          <w:color w:val="222222"/>
        </w:rPr>
      </w:pPr>
      <w:r w:rsidRPr="008724F4">
        <w:rPr>
          <w:rFonts w:ascii="Arial" w:hAnsi="Arial" w:cs="Arial"/>
          <w:color w:val="222222"/>
        </w:rPr>
        <w:t>Les plantes hôtes sont nombreuses : ortie dioïque, houblon, orme champêtre, noisetier, saules, framboisier, groseilliers</w:t>
      </w:r>
      <w:r w:rsidR="00632DA3">
        <w:rPr>
          <w:rFonts w:ascii="Arial" w:hAnsi="Arial" w:cs="Arial"/>
          <w:color w:val="222222"/>
        </w:rPr>
        <w:t>.</w:t>
      </w:r>
    </w:p>
    <w:p w:rsidR="00063F6A" w:rsidRDefault="00063F6A" w:rsidP="008724F4">
      <w:pPr>
        <w:ind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8724F4" w:rsidRPr="008724F4" w:rsidRDefault="008724F4" w:rsidP="008724F4">
      <w:pPr>
        <w:ind w:hanging="1418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8724F4">
        <w:rPr>
          <w:rFonts w:ascii="Arial" w:hAnsi="Arial" w:cs="Arial"/>
          <w:b/>
          <w:color w:val="FFFFFF"/>
          <w:sz w:val="24"/>
          <w:szCs w:val="24"/>
          <w:highlight w:val="darkGreen"/>
        </w:rPr>
        <w:t>Espèce ressemblante</w:t>
      </w:r>
    </w:p>
    <w:p w:rsidR="008724F4" w:rsidRPr="00063F6A" w:rsidRDefault="008724F4" w:rsidP="008724F4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b/>
          <w:color w:val="222222"/>
        </w:rPr>
      </w:pPr>
      <w:r w:rsidRPr="006131A1">
        <w:rPr>
          <w:rFonts w:ascii="Trebuchet MS" w:hAnsi="Trebuchet MS" w:cs="Arial"/>
          <w:color w:val="222222"/>
        </w:rPr>
        <w:t xml:space="preserve">Dans le Sud de l'Europe, </w:t>
      </w:r>
      <w:r w:rsidRPr="00063F6A">
        <w:rPr>
          <w:rFonts w:ascii="Trebuchet MS" w:hAnsi="Trebuchet MS" w:cs="Arial"/>
          <w:b/>
          <w:color w:val="222222"/>
        </w:rPr>
        <w:t>le Robert-le-diable</w:t>
      </w:r>
      <w:r w:rsidRPr="006131A1">
        <w:rPr>
          <w:rFonts w:ascii="Trebuchet MS" w:hAnsi="Trebuchet MS" w:cs="Arial"/>
          <w:color w:val="222222"/>
        </w:rPr>
        <w:t xml:space="preserve"> peut être confondu avec </w:t>
      </w:r>
      <w:r w:rsidRPr="00063F6A">
        <w:rPr>
          <w:rFonts w:ascii="Trebuchet MS" w:hAnsi="Trebuchet MS" w:cs="Arial"/>
          <w:b/>
        </w:rPr>
        <w:t>la Vanesse des pariétaires</w:t>
      </w:r>
    </w:p>
    <w:p w:rsidR="008724F4" w:rsidRPr="008724F4" w:rsidRDefault="008724F4" w:rsidP="008724F4">
      <w:pPr>
        <w:pStyle w:val="Titre2"/>
        <w:shd w:val="clear" w:color="auto" w:fill="FFFFFF"/>
        <w:spacing w:before="0" w:beforeAutospacing="0" w:after="120" w:afterAutospacing="0"/>
        <w:rPr>
          <w:rFonts w:ascii="Arial" w:eastAsiaTheme="minorHAnsi" w:hAnsi="Arial" w:cs="Arial"/>
          <w:b w:val="0"/>
          <w:bCs w:val="0"/>
          <w:color w:val="FFFFFF"/>
          <w:sz w:val="24"/>
          <w:szCs w:val="24"/>
          <w:highlight w:val="darkGreen"/>
        </w:rPr>
      </w:pPr>
    </w:p>
    <w:p w:rsidR="008724F4" w:rsidRDefault="008724F4" w:rsidP="008724F4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8724F4">
        <w:rPr>
          <w:rFonts w:ascii="Arial" w:hAnsi="Arial" w:cs="Arial"/>
          <w:noProof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Bonne 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observation</w:t>
      </w:r>
    </w:p>
    <w:p w:rsidR="008724F4" w:rsidRPr="004436A0" w:rsidRDefault="008724F4" w:rsidP="008724F4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3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du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8724F4" w:rsidRPr="00063F6A" w:rsidRDefault="008724F4" w:rsidP="008724F4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6" w:anchor="p221366" w:history="1">
        <w:r w:rsidR="00063F6A" w:rsidRPr="00063F6A">
          <w:rPr>
            <w:rStyle w:val="Lienhypertexte"/>
            <w:rFonts w:ascii="Arial" w:hAnsi="Arial" w:cs="Arial"/>
          </w:rPr>
          <w:t>https://www.jardins-du-nord.fr/viewtopic.php?f=95&amp;t=12305&amp;p=221366&amp;hilit=Robert+le+diable#p221366</w:t>
        </w:r>
      </w:hyperlink>
    </w:p>
    <w:p w:rsidR="008724F4" w:rsidRDefault="008724F4" w:rsidP="008724F4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Cs/>
          <w:lang w:eastAsia="en-US"/>
        </w:rPr>
      </w:pP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Photos : </w:t>
      </w:r>
      <w:r w:rsidRPr="00410ACF">
        <w:rPr>
          <w:rFonts w:ascii="Arial" w:eastAsiaTheme="majorEastAsia" w:hAnsi="Arial" w:cs="Arial"/>
          <w:bCs/>
          <w:lang w:eastAsia="en-US"/>
        </w:rPr>
        <w:t xml:space="preserve">du net </w:t>
      </w:r>
      <w:r>
        <w:rPr>
          <w:rFonts w:ascii="Arial" w:eastAsiaTheme="majorEastAsia" w:hAnsi="Arial" w:cs="Arial"/>
          <w:bCs/>
          <w:lang w:eastAsia="en-US"/>
        </w:rPr>
        <w:t xml:space="preserve">pour la chenille </w:t>
      </w:r>
    </w:p>
    <w:p w:rsidR="008724F4" w:rsidRDefault="008724F4" w:rsidP="008724F4">
      <w:pPr>
        <w:pStyle w:val="NormalWeb"/>
        <w:shd w:val="clear" w:color="auto" w:fill="FFFFFF"/>
        <w:spacing w:before="0" w:beforeAutospacing="0" w:after="200" w:afterAutospacing="0"/>
        <w:ind w:left="993"/>
        <w:textAlignment w:val="baseline"/>
        <w:rPr>
          <w:rFonts w:ascii="Arial" w:eastAsiaTheme="majorEastAsia" w:hAnsi="Arial" w:cs="Arial"/>
          <w:bCs/>
          <w:lang w:eastAsia="en-US"/>
        </w:rPr>
      </w:pPr>
      <w:r w:rsidRPr="00410ACF">
        <w:rPr>
          <w:rFonts w:ascii="Arial" w:eastAsiaTheme="majorEastAsia" w:hAnsi="Arial" w:cs="Arial"/>
          <w:bCs/>
          <w:lang w:eastAsia="en-US"/>
        </w:rPr>
        <w:t>D’un ami pour le</w:t>
      </w:r>
      <w:r>
        <w:rPr>
          <w:rFonts w:ascii="Arial" w:eastAsiaTheme="majorEastAsia" w:hAnsi="Arial" w:cs="Arial"/>
          <w:bCs/>
          <w:lang w:eastAsia="en-US"/>
        </w:rPr>
        <w:t xml:space="preserve">s 3 photos du </w:t>
      </w:r>
      <w:r w:rsidRPr="00410ACF">
        <w:rPr>
          <w:rFonts w:ascii="Arial" w:eastAsiaTheme="majorEastAsia" w:hAnsi="Arial" w:cs="Arial"/>
          <w:bCs/>
          <w:lang w:eastAsia="en-US"/>
        </w:rPr>
        <w:t>papillon</w:t>
      </w:r>
      <w:r>
        <w:rPr>
          <w:rFonts w:ascii="Arial" w:eastAsiaTheme="majorEastAsia" w:hAnsi="Arial" w:cs="Arial"/>
          <w:bCs/>
          <w:lang w:eastAsia="en-US"/>
        </w:rPr>
        <w:t xml:space="preserve"> </w:t>
      </w:r>
    </w:p>
    <w:sectPr w:rsidR="008724F4" w:rsidSect="008724F4">
      <w:footerReference w:type="default" r:id="rId17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B60" w:rsidRDefault="002D2B60" w:rsidP="00063F6A">
      <w:pPr>
        <w:spacing w:after="0" w:line="240" w:lineRule="auto"/>
      </w:pPr>
      <w:r>
        <w:separator/>
      </w:r>
    </w:p>
  </w:endnote>
  <w:endnote w:type="continuationSeparator" w:id="0">
    <w:p w:rsidR="002D2B60" w:rsidRDefault="002D2B60" w:rsidP="00063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699120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063F6A" w:rsidRDefault="00063F6A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D2B6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D2B60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63F6A" w:rsidRDefault="00063F6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B60" w:rsidRDefault="002D2B60" w:rsidP="00063F6A">
      <w:pPr>
        <w:spacing w:after="0" w:line="240" w:lineRule="auto"/>
      </w:pPr>
      <w:r>
        <w:separator/>
      </w:r>
    </w:p>
  </w:footnote>
  <w:footnote w:type="continuationSeparator" w:id="0">
    <w:p w:rsidR="002D2B60" w:rsidRDefault="002D2B60" w:rsidP="00063F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3477D"/>
    <w:multiLevelType w:val="hybridMultilevel"/>
    <w:tmpl w:val="E9B425BA"/>
    <w:lvl w:ilvl="0" w:tplc="485EAA8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b/>
        <w:i w:val="0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724F4"/>
    <w:rsid w:val="00063F6A"/>
    <w:rsid w:val="001C1FF9"/>
    <w:rsid w:val="002229AD"/>
    <w:rsid w:val="00255AD3"/>
    <w:rsid w:val="00277740"/>
    <w:rsid w:val="002D2B60"/>
    <w:rsid w:val="005D6B60"/>
    <w:rsid w:val="00632DA3"/>
    <w:rsid w:val="006A4BE8"/>
    <w:rsid w:val="006A5C29"/>
    <w:rsid w:val="008724F4"/>
    <w:rsid w:val="00A163D3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5D6B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8724F4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724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7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24F4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8724F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8724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724F4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8724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Policepardfaut"/>
    <w:rsid w:val="008724F4"/>
  </w:style>
  <w:style w:type="paragraph" w:styleId="Paragraphedeliste">
    <w:name w:val="List Paragraph"/>
    <w:basedOn w:val="Normal"/>
    <w:uiPriority w:val="34"/>
    <w:qFormat/>
    <w:rsid w:val="008724F4"/>
    <w:pPr>
      <w:spacing w:after="200"/>
      <w:ind w:left="720" w:right="0" w:firstLine="0"/>
      <w:contextualSpacing/>
    </w:pPr>
    <w:rPr>
      <w:rFonts w:ascii="Calibri" w:eastAsia="Calibri" w:hAnsi="Calibri" w:cs="Times New Roman"/>
    </w:rPr>
  </w:style>
  <w:style w:type="character" w:customStyle="1" w:styleId="Titre1Car">
    <w:name w:val="Titre 1 Car"/>
    <w:basedOn w:val="Policepardfaut"/>
    <w:link w:val="Titre1"/>
    <w:uiPriority w:val="9"/>
    <w:rsid w:val="005D6B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lev">
    <w:name w:val="Strong"/>
    <w:basedOn w:val="Policepardfaut"/>
    <w:uiPriority w:val="22"/>
    <w:qFormat/>
    <w:rsid w:val="005D6B60"/>
    <w:rPr>
      <w:b/>
      <w:bCs/>
    </w:rPr>
  </w:style>
  <w:style w:type="paragraph" w:styleId="En-tte">
    <w:name w:val="header"/>
    <w:basedOn w:val="Normal"/>
    <w:link w:val="En-tteCar"/>
    <w:uiPriority w:val="99"/>
    <w:semiHidden/>
    <w:unhideWhenUsed/>
    <w:rsid w:val="00063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63F6A"/>
  </w:style>
  <w:style w:type="paragraph" w:styleId="Pieddepage">
    <w:name w:val="footer"/>
    <w:basedOn w:val="Normal"/>
    <w:link w:val="PieddepageCar"/>
    <w:uiPriority w:val="99"/>
    <w:unhideWhenUsed/>
    <w:rsid w:val="00063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63F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0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fr.wikipedia.org/wiki/Chenille_(l%C3%A9pidopt%C3%A8re)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jardins-du-nord.fr/viewtopic.php?f=95&amp;t=12305&amp;p=221366&amp;hilit=Robert+le+diabl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Polygonia_c-albu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351</Words>
  <Characters>1935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7</vt:i4>
      </vt:variant>
    </vt:vector>
  </HeadingPairs>
  <TitlesOfParts>
    <vt:vector size="8" baseType="lpstr">
      <vt:lpstr/>
      <vt:lpstr>    Nom latin</vt:lpstr>
      <vt:lpstr>    Polygonia c-album</vt:lpstr>
      <vt:lpstr>    Classe</vt:lpstr>
      <vt:lpstr>    Insecte</vt:lpstr>
      <vt:lpstr>    Espèce </vt:lpstr>
      <vt:lpstr>    Lépidoptères </vt:lpstr>
      <vt:lpstr>    </vt:lpstr>
    </vt:vector>
  </TitlesOfParts>
  <Company/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2020-07-22T14:26:00Z</dcterms:created>
  <dcterms:modified xsi:type="dcterms:W3CDTF">2020-07-22T14:26:00Z</dcterms:modified>
</cp:coreProperties>
</file>