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6BB5" w:rsidRDefault="00A66BB5" w:rsidP="00EC33A1">
      <w:pPr>
        <w:shd w:val="clear" w:color="auto" w:fill="FFFFFF"/>
        <w:spacing w:after="0" w:line="240" w:lineRule="auto"/>
        <w:ind w:left="0" w:right="0" w:firstLine="0"/>
        <w:outlineLvl w:val="1"/>
        <w:rPr>
          <w:rFonts w:ascii="Trebuchet MS" w:eastAsia="Times New Roman" w:hAnsi="Trebuchet MS" w:cs="Times New Roman"/>
          <w:color w:val="0A5D1E"/>
          <w:sz w:val="48"/>
          <w:szCs w:val="48"/>
          <w:lang w:eastAsia="fr-FR"/>
        </w:rPr>
      </w:pPr>
    </w:p>
    <w:p w:rsidR="00A66BB5" w:rsidRDefault="00A66BB5" w:rsidP="003428C5">
      <w:pPr>
        <w:shd w:val="clear" w:color="auto" w:fill="FFFFFF"/>
        <w:spacing w:line="240" w:lineRule="auto"/>
        <w:ind w:left="0" w:right="0" w:firstLine="0"/>
        <w:jc w:val="center"/>
        <w:outlineLvl w:val="1"/>
        <w:rPr>
          <w:rFonts w:ascii="Trebuchet MS" w:eastAsia="Times New Roman" w:hAnsi="Trebuchet MS" w:cs="Times New Roman"/>
          <w:color w:val="0A5D1E"/>
          <w:sz w:val="24"/>
          <w:szCs w:val="24"/>
          <w:lang w:eastAsia="fr-FR"/>
        </w:rPr>
      </w:pPr>
      <w:r w:rsidRPr="00A66BB5">
        <w:rPr>
          <w:rFonts w:ascii="Trebuchet MS" w:eastAsia="Times New Roman" w:hAnsi="Trebuchet MS" w:cs="Times New Roman"/>
          <w:noProof/>
          <w:color w:val="0A5D1E"/>
          <w:sz w:val="48"/>
          <w:szCs w:val="48"/>
          <w:lang w:eastAsia="fr-FR"/>
        </w:rPr>
        <w:drawing>
          <wp:inline distT="0" distB="0" distL="0" distR="0">
            <wp:extent cx="5759450" cy="698500"/>
            <wp:effectExtent l="19050" t="0" r="0" b="0"/>
            <wp:docPr id="6"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EC33A1" w:rsidRPr="00A66BB5" w:rsidRDefault="00677440" w:rsidP="00A66BB5">
      <w:pPr>
        <w:spacing w:after="240"/>
        <w:ind w:right="-30" w:hanging="1418"/>
        <w:jc w:val="center"/>
        <w:rPr>
          <w:rFonts w:ascii="Arial" w:eastAsia="Times New Roman" w:hAnsi="Arial" w:cs="Arial"/>
          <w:b/>
          <w:color w:val="FFFFFF"/>
          <w:sz w:val="32"/>
          <w:szCs w:val="32"/>
          <w:highlight w:val="darkGreen"/>
          <w:lang w:eastAsia="fr-FR"/>
        </w:rPr>
      </w:pPr>
      <w:hyperlink r:id="rId8" w:history="1">
        <w:r w:rsidR="00EC33A1" w:rsidRPr="00A66BB5">
          <w:rPr>
            <w:rFonts w:ascii="Arial" w:eastAsia="Times New Roman" w:hAnsi="Arial" w:cs="Arial"/>
            <w:b/>
            <w:color w:val="FFFFFF"/>
            <w:sz w:val="32"/>
            <w:szCs w:val="32"/>
            <w:highlight w:val="darkGreen"/>
            <w:lang w:eastAsia="fr-FR"/>
          </w:rPr>
          <w:t>La récolte des graines du jardin</w:t>
        </w:r>
      </w:hyperlink>
    </w:p>
    <w:p w:rsidR="00A66BB5" w:rsidRPr="00A21528" w:rsidRDefault="00EC33A1" w:rsidP="00A66BB5">
      <w:pPr>
        <w:ind w:left="0" w:firstLine="0"/>
        <w:jc w:val="center"/>
        <w:rPr>
          <w:rFonts w:ascii="Arial" w:hAnsi="Arial" w:cs="Arial"/>
          <w:b/>
          <w:i/>
          <w:sz w:val="24"/>
          <w:szCs w:val="24"/>
        </w:rPr>
      </w:pPr>
      <w:r w:rsidRPr="00A21528">
        <w:rPr>
          <w:rFonts w:ascii="Arial" w:hAnsi="Arial" w:cs="Arial"/>
          <w:b/>
          <w:i/>
          <w:sz w:val="24"/>
          <w:szCs w:val="24"/>
        </w:rPr>
        <w:t>Ramasser les graines au jardin, c'est à la fois économique et réjouissant.</w:t>
      </w:r>
    </w:p>
    <w:p w:rsidR="004C1AD6" w:rsidRDefault="004C1AD6" w:rsidP="004C1AD6">
      <w:pPr>
        <w:ind w:left="0" w:firstLine="0"/>
        <w:rPr>
          <w:rFonts w:ascii="Arial" w:eastAsia="Times New Roman" w:hAnsi="Arial" w:cs="Arial"/>
          <w:b/>
          <w:color w:val="FFFFFF"/>
          <w:sz w:val="24"/>
          <w:szCs w:val="24"/>
          <w:highlight w:val="darkGreen"/>
          <w:lang w:eastAsia="fr-FR"/>
        </w:rPr>
      </w:pPr>
      <w:r w:rsidRPr="004C1AD6">
        <w:rPr>
          <w:rFonts w:ascii="Arial" w:eastAsia="Times New Roman" w:hAnsi="Arial" w:cs="Arial"/>
          <w:b/>
          <w:color w:val="FFFFFF"/>
          <w:sz w:val="24"/>
          <w:szCs w:val="24"/>
          <w:highlight w:val="darkGreen"/>
          <w:lang w:eastAsia="fr-FR"/>
        </w:rPr>
        <w:t>La sélection</w:t>
      </w:r>
    </w:p>
    <w:p w:rsidR="004C1AD6" w:rsidRDefault="004C1AD6" w:rsidP="004C1AD6">
      <w:pPr>
        <w:pStyle w:val="Corpsdetexte"/>
        <w:spacing w:after="120"/>
        <w:ind w:right="1033"/>
        <w:jc w:val="both"/>
        <w:rPr>
          <w:rFonts w:ascii="Arial" w:hAnsi="Arial" w:cs="Arial"/>
          <w:sz w:val="24"/>
          <w:szCs w:val="24"/>
        </w:rPr>
      </w:pPr>
      <w:r w:rsidRPr="004C1AD6">
        <w:rPr>
          <w:rFonts w:ascii="Arial" w:hAnsi="Arial" w:cs="Arial"/>
          <w:sz w:val="24"/>
          <w:szCs w:val="24"/>
        </w:rPr>
        <w:t xml:space="preserve">Bien sélectionner, c’est </w:t>
      </w:r>
      <w:r w:rsidRPr="00A21528">
        <w:rPr>
          <w:rFonts w:ascii="Arial" w:hAnsi="Arial" w:cs="Arial"/>
          <w:b/>
          <w:sz w:val="24"/>
          <w:szCs w:val="24"/>
        </w:rPr>
        <w:t>connaître et reconnaître</w:t>
      </w:r>
      <w:r w:rsidRPr="004C1AD6">
        <w:rPr>
          <w:rFonts w:ascii="Arial" w:hAnsi="Arial" w:cs="Arial"/>
          <w:sz w:val="24"/>
          <w:szCs w:val="24"/>
        </w:rPr>
        <w:t xml:space="preserve"> chaque plante, chaque variété, les caractères qui les différencient, afin d’orienter son choix en faisant le moins d’erreurs possibles. En général, les vrais jardiniers ont une connaissance bien précise des</w:t>
      </w:r>
      <w:r w:rsidRPr="004C1AD6">
        <w:rPr>
          <w:rFonts w:ascii="Arial" w:hAnsi="Arial" w:cs="Arial"/>
          <w:spacing w:val="-14"/>
          <w:sz w:val="24"/>
          <w:szCs w:val="24"/>
        </w:rPr>
        <w:t xml:space="preserve"> </w:t>
      </w:r>
      <w:r w:rsidRPr="004C1AD6">
        <w:rPr>
          <w:rFonts w:ascii="Arial" w:hAnsi="Arial" w:cs="Arial"/>
          <w:sz w:val="24"/>
          <w:szCs w:val="24"/>
        </w:rPr>
        <w:t>plantes.</w:t>
      </w:r>
    </w:p>
    <w:p w:rsidR="004C1AD6" w:rsidRPr="004C1AD6" w:rsidRDefault="004C1AD6" w:rsidP="004C1AD6">
      <w:pPr>
        <w:pStyle w:val="Corpsdetexte"/>
        <w:spacing w:after="120"/>
        <w:ind w:right="1033"/>
        <w:jc w:val="both"/>
        <w:rPr>
          <w:rFonts w:ascii="Arial" w:hAnsi="Arial" w:cs="Arial"/>
          <w:sz w:val="24"/>
          <w:szCs w:val="24"/>
        </w:rPr>
      </w:pPr>
      <w:r w:rsidRPr="004C1AD6">
        <w:rPr>
          <w:rFonts w:ascii="Arial" w:hAnsi="Arial" w:cs="Arial"/>
          <w:sz w:val="24"/>
          <w:szCs w:val="24"/>
        </w:rPr>
        <w:t xml:space="preserve">Tout </w:t>
      </w:r>
      <w:r w:rsidR="00A21528">
        <w:rPr>
          <w:rFonts w:ascii="Arial" w:hAnsi="Arial" w:cs="Arial"/>
          <w:sz w:val="24"/>
          <w:szCs w:val="24"/>
        </w:rPr>
        <w:t>jardinier</w:t>
      </w:r>
      <w:r w:rsidRPr="004C1AD6">
        <w:rPr>
          <w:rFonts w:ascii="Arial" w:hAnsi="Arial" w:cs="Arial"/>
          <w:sz w:val="24"/>
          <w:szCs w:val="24"/>
        </w:rPr>
        <w:t xml:space="preserve"> se doit </w:t>
      </w:r>
      <w:r w:rsidR="00A21528">
        <w:rPr>
          <w:rFonts w:ascii="Arial" w:hAnsi="Arial" w:cs="Arial"/>
          <w:sz w:val="24"/>
          <w:szCs w:val="24"/>
        </w:rPr>
        <w:t>d’améliorer</w:t>
      </w:r>
      <w:r w:rsidRPr="004C1AD6">
        <w:rPr>
          <w:rFonts w:ascii="Arial" w:hAnsi="Arial" w:cs="Arial"/>
          <w:sz w:val="24"/>
          <w:szCs w:val="24"/>
        </w:rPr>
        <w:t xml:space="preserve"> les variétés qu’il cultive, faire en sorte que la plante, d’année en année soit améliorée</w:t>
      </w:r>
      <w:r w:rsidR="00B92824">
        <w:rPr>
          <w:rFonts w:ascii="Arial" w:hAnsi="Arial" w:cs="Arial"/>
          <w:sz w:val="24"/>
          <w:szCs w:val="24"/>
        </w:rPr>
        <w:t>.</w:t>
      </w:r>
    </w:p>
    <w:p w:rsidR="004C1AD6" w:rsidRDefault="004C1AD6" w:rsidP="00B92824">
      <w:pPr>
        <w:pStyle w:val="Corpsdetexte"/>
        <w:spacing w:after="120"/>
        <w:ind w:right="-30"/>
        <w:jc w:val="both"/>
        <w:rPr>
          <w:rFonts w:ascii="Arial" w:hAnsi="Arial" w:cs="Arial"/>
          <w:sz w:val="24"/>
          <w:szCs w:val="24"/>
        </w:rPr>
      </w:pPr>
      <w:r w:rsidRPr="004C1AD6">
        <w:rPr>
          <w:rFonts w:ascii="Arial" w:hAnsi="Arial" w:cs="Arial"/>
          <w:sz w:val="24"/>
          <w:szCs w:val="24"/>
        </w:rPr>
        <w:t>N’oublions pas de parler du type de sélection employé. Lorsqu’on choisit des salades dans une planche, c’est une sélection massale par le dessus, sélection conservatrice que nous répétons chaque année et à laquelle nous joignons une sélection généalogique sur les</w:t>
      </w:r>
      <w:r w:rsidRPr="004C1AD6">
        <w:rPr>
          <w:rFonts w:ascii="Arial" w:hAnsi="Arial" w:cs="Arial"/>
          <w:spacing w:val="-17"/>
          <w:sz w:val="24"/>
          <w:szCs w:val="24"/>
        </w:rPr>
        <w:t xml:space="preserve"> </w:t>
      </w:r>
      <w:r w:rsidRPr="004C1AD6">
        <w:rPr>
          <w:rFonts w:ascii="Arial" w:hAnsi="Arial" w:cs="Arial"/>
          <w:sz w:val="24"/>
          <w:szCs w:val="24"/>
        </w:rPr>
        <w:t>lignées.</w:t>
      </w:r>
    </w:p>
    <w:p w:rsidR="00F405E2" w:rsidRDefault="00F405E2" w:rsidP="00D23934">
      <w:pPr>
        <w:pStyle w:val="Paragraphedeliste"/>
        <w:numPr>
          <w:ilvl w:val="0"/>
          <w:numId w:val="3"/>
        </w:numPr>
        <w:tabs>
          <w:tab w:val="left" w:pos="1980"/>
          <w:tab w:val="left" w:pos="1981"/>
        </w:tabs>
        <w:spacing w:after="120"/>
        <w:rPr>
          <w:rFonts w:ascii="Arial" w:hAnsi="Arial" w:cs="Arial"/>
          <w:b/>
          <w:i/>
          <w:sz w:val="24"/>
          <w:szCs w:val="24"/>
        </w:rPr>
      </w:pPr>
      <w:r w:rsidRPr="00F405E2">
        <w:rPr>
          <w:rFonts w:ascii="Arial" w:hAnsi="Arial" w:cs="Arial"/>
          <w:b/>
          <w:i/>
          <w:sz w:val="24"/>
          <w:szCs w:val="24"/>
        </w:rPr>
        <w:t xml:space="preserve">La sélection conservatrice, massale par le dessus </w:t>
      </w:r>
    </w:p>
    <w:p w:rsidR="00F405E2" w:rsidRDefault="00F405E2" w:rsidP="00A21528">
      <w:pPr>
        <w:pStyle w:val="Corpsdetexte"/>
        <w:spacing w:after="120"/>
        <w:ind w:right="-30"/>
      </w:pPr>
      <w:r w:rsidRPr="00A21528">
        <w:rPr>
          <w:rFonts w:ascii="Arial" w:hAnsi="Arial" w:cs="Arial"/>
          <w:sz w:val="24"/>
          <w:szCs w:val="24"/>
        </w:rPr>
        <w:t>On choisi</w:t>
      </w:r>
      <w:r w:rsidR="00D23934" w:rsidRPr="00A21528">
        <w:rPr>
          <w:rFonts w:ascii="Arial" w:hAnsi="Arial" w:cs="Arial"/>
          <w:sz w:val="24"/>
          <w:szCs w:val="24"/>
        </w:rPr>
        <w:t xml:space="preserve">t </w:t>
      </w:r>
      <w:r w:rsidRPr="00A21528">
        <w:rPr>
          <w:rFonts w:ascii="Arial" w:hAnsi="Arial" w:cs="Arial"/>
          <w:sz w:val="24"/>
          <w:szCs w:val="24"/>
        </w:rPr>
        <w:t>dans la masse (ou population de départ) les plantes présentant les meilleurs caractères,</w:t>
      </w:r>
      <w:r w:rsidR="00A21528">
        <w:rPr>
          <w:rFonts w:ascii="Arial" w:hAnsi="Arial" w:cs="Arial"/>
          <w:sz w:val="24"/>
          <w:szCs w:val="24"/>
        </w:rPr>
        <w:t xml:space="preserve"> puis elles sont multipliées en </w:t>
      </w:r>
      <w:r w:rsidRPr="00A21528">
        <w:rPr>
          <w:rFonts w:ascii="Arial" w:hAnsi="Arial" w:cs="Arial"/>
          <w:sz w:val="24"/>
          <w:szCs w:val="24"/>
        </w:rPr>
        <w:t>mélange</w:t>
      </w:r>
      <w:r>
        <w:t>.</w:t>
      </w:r>
    </w:p>
    <w:p w:rsidR="00D23934" w:rsidRDefault="00D23934" w:rsidP="003428C5">
      <w:pPr>
        <w:pStyle w:val="Paragraphedeliste"/>
        <w:numPr>
          <w:ilvl w:val="0"/>
          <w:numId w:val="3"/>
        </w:numPr>
        <w:tabs>
          <w:tab w:val="left" w:pos="1980"/>
          <w:tab w:val="left" w:pos="1981"/>
        </w:tabs>
        <w:spacing w:after="120"/>
        <w:rPr>
          <w:rFonts w:ascii="Arial" w:hAnsi="Arial" w:cs="Arial"/>
          <w:sz w:val="24"/>
          <w:szCs w:val="24"/>
        </w:rPr>
      </w:pPr>
      <w:r w:rsidRPr="00D23934">
        <w:rPr>
          <w:rFonts w:ascii="Arial" w:hAnsi="Arial" w:cs="Arial"/>
          <w:b/>
          <w:i/>
          <w:sz w:val="24"/>
          <w:szCs w:val="24"/>
        </w:rPr>
        <w:t>La sélection massale par le dessous</w:t>
      </w:r>
    </w:p>
    <w:p w:rsidR="00D23934" w:rsidRDefault="00D23934" w:rsidP="00A21528">
      <w:pPr>
        <w:pStyle w:val="Corpsdetexte"/>
        <w:spacing w:after="120"/>
        <w:ind w:right="783"/>
        <w:rPr>
          <w:rFonts w:ascii="Arial" w:hAnsi="Arial" w:cs="Arial"/>
          <w:b/>
          <w:i/>
          <w:sz w:val="24"/>
          <w:szCs w:val="24"/>
        </w:rPr>
      </w:pPr>
      <w:r w:rsidRPr="00A21528">
        <w:rPr>
          <w:rFonts w:ascii="Arial" w:hAnsi="Arial" w:cs="Arial"/>
          <w:sz w:val="24"/>
          <w:szCs w:val="24"/>
        </w:rPr>
        <w:t>La sélection massale par le dessous consiste à éliminer toutes les plantes qui possèdent des caractères dont on veut se débarrasser.</w:t>
      </w:r>
    </w:p>
    <w:p w:rsidR="00D23934" w:rsidRPr="00D23934" w:rsidRDefault="00D23934" w:rsidP="00D23934">
      <w:pPr>
        <w:pStyle w:val="Paragraphedeliste"/>
        <w:numPr>
          <w:ilvl w:val="0"/>
          <w:numId w:val="3"/>
        </w:numPr>
        <w:tabs>
          <w:tab w:val="left" w:pos="1980"/>
          <w:tab w:val="left" w:pos="1981"/>
        </w:tabs>
        <w:spacing w:before="78"/>
        <w:rPr>
          <w:rFonts w:ascii="Arial" w:hAnsi="Arial" w:cs="Arial"/>
          <w:sz w:val="24"/>
          <w:szCs w:val="24"/>
        </w:rPr>
      </w:pPr>
      <w:r w:rsidRPr="00D23934">
        <w:rPr>
          <w:rFonts w:ascii="Arial" w:hAnsi="Arial" w:cs="Arial"/>
          <w:b/>
          <w:i/>
          <w:sz w:val="24"/>
          <w:szCs w:val="24"/>
        </w:rPr>
        <w:t>La sélection généalogique</w:t>
      </w:r>
    </w:p>
    <w:p w:rsidR="00F405E2" w:rsidRDefault="00D23934" w:rsidP="00F405E2">
      <w:pPr>
        <w:pStyle w:val="Paragraphedeliste"/>
        <w:tabs>
          <w:tab w:val="left" w:pos="1980"/>
          <w:tab w:val="left" w:pos="1981"/>
        </w:tabs>
        <w:spacing w:before="78"/>
        <w:ind w:left="1980" w:hanging="1980"/>
        <w:rPr>
          <w:rFonts w:ascii="Arial" w:hAnsi="Arial" w:cs="Arial"/>
          <w:sz w:val="24"/>
          <w:szCs w:val="24"/>
        </w:rPr>
      </w:pPr>
      <w:r w:rsidRPr="00D23934">
        <w:rPr>
          <w:rFonts w:ascii="Arial" w:hAnsi="Arial" w:cs="Arial"/>
          <w:sz w:val="24"/>
          <w:szCs w:val="24"/>
        </w:rPr>
        <w:t>On choisit des sujets possédant des caractères intéressants, que l’on multiplie séparément.</w:t>
      </w:r>
    </w:p>
    <w:p w:rsidR="00B92824" w:rsidRDefault="00B92824" w:rsidP="00F405E2">
      <w:pPr>
        <w:pStyle w:val="Paragraphedeliste"/>
        <w:tabs>
          <w:tab w:val="left" w:pos="1980"/>
          <w:tab w:val="left" w:pos="1981"/>
        </w:tabs>
        <w:spacing w:before="78"/>
        <w:ind w:left="1980" w:hanging="1980"/>
        <w:rPr>
          <w:rFonts w:ascii="Arial" w:hAnsi="Arial" w:cs="Arial"/>
          <w:sz w:val="24"/>
          <w:szCs w:val="24"/>
        </w:rPr>
      </w:pPr>
    </w:p>
    <w:p w:rsidR="00D23934" w:rsidRPr="00D23934" w:rsidRDefault="00D23934" w:rsidP="00D23934">
      <w:pPr>
        <w:pStyle w:val="Paragraphedeliste"/>
        <w:numPr>
          <w:ilvl w:val="0"/>
          <w:numId w:val="3"/>
        </w:numPr>
        <w:tabs>
          <w:tab w:val="left" w:pos="1980"/>
          <w:tab w:val="left" w:pos="1981"/>
        </w:tabs>
        <w:spacing w:before="78"/>
        <w:rPr>
          <w:rFonts w:ascii="Arial" w:hAnsi="Arial" w:cs="Arial"/>
          <w:b/>
          <w:i/>
          <w:sz w:val="24"/>
          <w:szCs w:val="24"/>
        </w:rPr>
      </w:pPr>
      <w:r w:rsidRPr="00D23934">
        <w:rPr>
          <w:rFonts w:ascii="Arial" w:hAnsi="Arial" w:cs="Arial"/>
          <w:b/>
          <w:i/>
          <w:sz w:val="24"/>
          <w:szCs w:val="24"/>
        </w:rPr>
        <w:lastRenderedPageBreak/>
        <w:t>La sélection créatrice</w:t>
      </w:r>
    </w:p>
    <w:p w:rsidR="003428C5" w:rsidRDefault="00D23934" w:rsidP="003428C5">
      <w:pPr>
        <w:ind w:left="0" w:firstLine="0"/>
        <w:rPr>
          <w:rFonts w:ascii="Arial" w:hAnsi="Arial" w:cs="Arial"/>
          <w:sz w:val="24"/>
          <w:szCs w:val="24"/>
        </w:rPr>
      </w:pPr>
      <w:r w:rsidRPr="00D23934">
        <w:rPr>
          <w:rFonts w:ascii="Arial" w:hAnsi="Arial" w:cs="Arial"/>
          <w:sz w:val="24"/>
          <w:szCs w:val="24"/>
        </w:rPr>
        <w:t>La sélection créatrice consiste à croiser des sujets de variétés différentes présentant toutes deux des caractères intéressants différents, on appelle cela une hybridation.</w:t>
      </w:r>
    </w:p>
    <w:p w:rsidR="00A66BB5" w:rsidRDefault="00EC33A1" w:rsidP="00A66BB5">
      <w:pPr>
        <w:ind w:left="0" w:firstLine="0"/>
        <w:rPr>
          <w:rFonts w:ascii="Arial" w:eastAsia="Times New Roman" w:hAnsi="Arial" w:cs="Arial"/>
          <w:b/>
          <w:color w:val="FFFFFF"/>
          <w:sz w:val="24"/>
          <w:szCs w:val="24"/>
          <w:highlight w:val="darkGreen"/>
          <w:lang w:eastAsia="fr-FR"/>
        </w:rPr>
      </w:pPr>
      <w:r w:rsidRPr="00A66BB5">
        <w:rPr>
          <w:rFonts w:ascii="Arial" w:eastAsia="Times New Roman" w:hAnsi="Arial" w:cs="Arial"/>
          <w:b/>
          <w:color w:val="FFFFFF"/>
          <w:sz w:val="24"/>
          <w:szCs w:val="24"/>
          <w:highlight w:val="darkGreen"/>
          <w:lang w:eastAsia="fr-FR"/>
        </w:rPr>
        <w:t>Quand procéder ?</w:t>
      </w:r>
    </w:p>
    <w:p w:rsidR="008659FB" w:rsidRDefault="008659FB" w:rsidP="00A66BB5">
      <w:pPr>
        <w:ind w:left="0" w:firstLine="0"/>
        <w:rPr>
          <w:rFonts w:ascii="Arial" w:eastAsia="Times New Roman" w:hAnsi="Arial" w:cs="Arial"/>
          <w:b/>
          <w:color w:val="FFFFFF"/>
          <w:sz w:val="24"/>
          <w:szCs w:val="24"/>
          <w:highlight w:val="darkGreen"/>
          <w:lang w:eastAsia="fr-FR"/>
        </w:rPr>
      </w:pPr>
      <w:r w:rsidRPr="008659FB">
        <w:rPr>
          <w:rFonts w:ascii="Arial" w:hAnsi="Arial" w:cs="Arial"/>
          <w:b/>
          <w:sz w:val="24"/>
          <w:szCs w:val="24"/>
        </w:rPr>
        <w:t>Tout dépend des variétés concernées</w:t>
      </w:r>
      <w:r>
        <w:rPr>
          <w:rFonts w:ascii="Arial" w:hAnsi="Arial" w:cs="Arial"/>
          <w:sz w:val="24"/>
          <w:szCs w:val="24"/>
        </w:rPr>
        <w:t>,</w:t>
      </w:r>
      <w:r w:rsidRPr="00A66BB5">
        <w:rPr>
          <w:rFonts w:ascii="Arial" w:hAnsi="Arial" w:cs="Arial"/>
          <w:sz w:val="24"/>
          <w:szCs w:val="24"/>
        </w:rPr>
        <w:t xml:space="preserve"> </w:t>
      </w:r>
      <w:r>
        <w:rPr>
          <w:rFonts w:ascii="Arial" w:hAnsi="Arial" w:cs="Arial"/>
          <w:sz w:val="24"/>
          <w:szCs w:val="24"/>
        </w:rPr>
        <w:t>le but é</w:t>
      </w:r>
      <w:r w:rsidRPr="00A66BB5">
        <w:rPr>
          <w:rFonts w:ascii="Arial" w:hAnsi="Arial" w:cs="Arial"/>
          <w:sz w:val="24"/>
          <w:szCs w:val="24"/>
        </w:rPr>
        <w:t>t</w:t>
      </w:r>
      <w:r>
        <w:rPr>
          <w:rFonts w:ascii="Arial" w:hAnsi="Arial" w:cs="Arial"/>
          <w:sz w:val="24"/>
          <w:szCs w:val="24"/>
        </w:rPr>
        <w:t>ant</w:t>
      </w:r>
      <w:r w:rsidRPr="00A66BB5">
        <w:rPr>
          <w:rFonts w:ascii="Arial" w:hAnsi="Arial" w:cs="Arial"/>
          <w:sz w:val="24"/>
          <w:szCs w:val="24"/>
        </w:rPr>
        <w:t xml:space="preserve"> de ne récolter que des graines matures, bien sèches.</w:t>
      </w:r>
    </w:p>
    <w:p w:rsidR="003428C5" w:rsidRPr="003428C5" w:rsidRDefault="003428C5" w:rsidP="003428C5">
      <w:pPr>
        <w:pStyle w:val="Paragraphedeliste"/>
        <w:numPr>
          <w:ilvl w:val="0"/>
          <w:numId w:val="3"/>
        </w:numPr>
        <w:tabs>
          <w:tab w:val="left" w:pos="1980"/>
          <w:tab w:val="left" w:pos="1981"/>
        </w:tabs>
        <w:spacing w:after="120"/>
        <w:rPr>
          <w:rFonts w:ascii="Arial" w:hAnsi="Arial" w:cs="Arial"/>
          <w:b/>
          <w:i/>
          <w:sz w:val="24"/>
          <w:szCs w:val="24"/>
        </w:rPr>
      </w:pPr>
      <w:r w:rsidRPr="003428C5">
        <w:rPr>
          <w:rFonts w:ascii="Arial" w:hAnsi="Arial" w:cs="Arial"/>
          <w:b/>
          <w:i/>
          <w:sz w:val="24"/>
          <w:szCs w:val="24"/>
        </w:rPr>
        <w:t>La sélection sur les plantes annuelles</w:t>
      </w:r>
    </w:p>
    <w:p w:rsidR="003428C5" w:rsidRPr="00074646" w:rsidRDefault="003428C5" w:rsidP="003428C5">
      <w:pPr>
        <w:pStyle w:val="Corpsdetexte"/>
        <w:spacing w:after="120"/>
        <w:ind w:right="1031"/>
        <w:jc w:val="both"/>
        <w:rPr>
          <w:rFonts w:ascii="Arial" w:hAnsi="Arial" w:cs="Arial"/>
          <w:sz w:val="24"/>
          <w:szCs w:val="24"/>
        </w:rPr>
      </w:pPr>
      <w:r w:rsidRPr="00074646">
        <w:rPr>
          <w:rFonts w:ascii="Arial" w:hAnsi="Arial" w:cs="Arial"/>
          <w:sz w:val="24"/>
          <w:szCs w:val="24"/>
        </w:rPr>
        <w:t>La sélection sur les plantes annuelles a lieu en mai, juin, juillet suivant les plantes (radis en avril ou mai ; Salades en juin ; Cucurbitacées et tomates en juillet etc.)</w:t>
      </w:r>
    </w:p>
    <w:p w:rsidR="003428C5" w:rsidRPr="003428C5" w:rsidRDefault="003428C5" w:rsidP="003428C5">
      <w:pPr>
        <w:pStyle w:val="Paragraphedeliste"/>
        <w:numPr>
          <w:ilvl w:val="0"/>
          <w:numId w:val="3"/>
        </w:numPr>
        <w:tabs>
          <w:tab w:val="left" w:pos="1980"/>
          <w:tab w:val="left" w:pos="1981"/>
        </w:tabs>
        <w:spacing w:after="120"/>
        <w:rPr>
          <w:rFonts w:ascii="Arial" w:hAnsi="Arial" w:cs="Arial"/>
          <w:b/>
          <w:i/>
          <w:sz w:val="24"/>
          <w:szCs w:val="24"/>
        </w:rPr>
      </w:pPr>
      <w:r w:rsidRPr="003428C5">
        <w:rPr>
          <w:rFonts w:ascii="Arial" w:hAnsi="Arial" w:cs="Arial"/>
          <w:b/>
          <w:i/>
          <w:sz w:val="24"/>
          <w:szCs w:val="24"/>
        </w:rPr>
        <w:t>La sélection sur les plantes bisannuelles</w:t>
      </w:r>
    </w:p>
    <w:p w:rsidR="003428C5" w:rsidRDefault="003428C5" w:rsidP="00074646">
      <w:pPr>
        <w:pStyle w:val="Corpsdetexte"/>
        <w:spacing w:after="120"/>
        <w:ind w:right="1035"/>
        <w:jc w:val="both"/>
        <w:rPr>
          <w:rFonts w:ascii="Arial" w:hAnsi="Arial" w:cs="Arial"/>
          <w:sz w:val="24"/>
          <w:szCs w:val="24"/>
        </w:rPr>
      </w:pPr>
      <w:r w:rsidRPr="00074646">
        <w:rPr>
          <w:rFonts w:ascii="Arial" w:hAnsi="Arial" w:cs="Arial"/>
          <w:sz w:val="24"/>
          <w:szCs w:val="24"/>
        </w:rPr>
        <w:t>La sélection sur les plantes bisannuelles s’effectue à partir d’août</w:t>
      </w:r>
      <w:r w:rsidR="00074646">
        <w:rPr>
          <w:rFonts w:ascii="Arial" w:hAnsi="Arial" w:cs="Arial"/>
          <w:sz w:val="24"/>
          <w:szCs w:val="24"/>
        </w:rPr>
        <w:t xml:space="preserve"> </w:t>
      </w:r>
      <w:r w:rsidRPr="00074646">
        <w:rPr>
          <w:rFonts w:ascii="Arial" w:hAnsi="Arial" w:cs="Arial"/>
          <w:sz w:val="24"/>
          <w:szCs w:val="24"/>
        </w:rPr>
        <w:t>- septembre, avec les premières betteraves et carottes que l’on récolte, jusqu’à octobre- novembre - décembre avec les choux, poireaux, chicorées.</w:t>
      </w:r>
    </w:p>
    <w:p w:rsidR="00A66BB5" w:rsidRDefault="00EC33A1" w:rsidP="00A66BB5">
      <w:pPr>
        <w:ind w:left="0" w:firstLine="0"/>
        <w:rPr>
          <w:rFonts w:ascii="Arial" w:hAnsi="Arial" w:cs="Arial"/>
          <w:sz w:val="24"/>
          <w:szCs w:val="24"/>
        </w:rPr>
      </w:pPr>
      <w:r w:rsidRPr="008659FB">
        <w:rPr>
          <w:rFonts w:ascii="Arial" w:hAnsi="Arial" w:cs="Arial"/>
          <w:b/>
          <w:sz w:val="24"/>
          <w:szCs w:val="24"/>
        </w:rPr>
        <w:t>L'observation du jardin doit vous guider.</w:t>
      </w:r>
      <w:r w:rsidRPr="00A66BB5">
        <w:rPr>
          <w:rFonts w:ascii="Arial" w:hAnsi="Arial" w:cs="Arial"/>
          <w:sz w:val="24"/>
          <w:szCs w:val="24"/>
        </w:rPr>
        <w:t xml:space="preserve"> Néanmoins, la grande période de récolte se situe entre août et septembre.</w:t>
      </w:r>
    </w:p>
    <w:p w:rsidR="003428C5" w:rsidRDefault="00EC33A1" w:rsidP="00A66BB5">
      <w:pPr>
        <w:ind w:left="0" w:firstLine="0"/>
        <w:rPr>
          <w:rFonts w:ascii="Arial" w:hAnsi="Arial" w:cs="Arial"/>
          <w:sz w:val="24"/>
          <w:szCs w:val="24"/>
        </w:rPr>
      </w:pPr>
      <w:r w:rsidRPr="008659FB">
        <w:rPr>
          <w:rFonts w:ascii="Arial" w:hAnsi="Arial" w:cs="Arial"/>
          <w:b/>
          <w:color w:val="FF0000"/>
          <w:sz w:val="24"/>
          <w:szCs w:val="24"/>
        </w:rPr>
        <w:t>Attention à ne pas trop attendre!</w:t>
      </w:r>
      <w:r w:rsidRPr="00A66BB5">
        <w:rPr>
          <w:rFonts w:ascii="Arial" w:hAnsi="Arial" w:cs="Arial"/>
          <w:sz w:val="24"/>
          <w:szCs w:val="24"/>
        </w:rPr>
        <w:t xml:space="preserve"> Car le vent pourrait avoir dispersé les graines légères avant votre arrivée; sans parler des écrins type "haricots", qui explosent littéralement lorsqu'ils sont bien secs, dispersant du même coup aux alentours leur précieux contenu.</w:t>
      </w:r>
    </w:p>
    <w:p w:rsidR="00A66BB5" w:rsidRDefault="00EC33A1" w:rsidP="00A66BB5">
      <w:pPr>
        <w:ind w:left="0" w:firstLine="0"/>
        <w:rPr>
          <w:rFonts w:ascii="Arial" w:eastAsia="Times New Roman" w:hAnsi="Arial" w:cs="Arial"/>
          <w:b/>
          <w:color w:val="FFFFFF"/>
          <w:sz w:val="24"/>
          <w:szCs w:val="24"/>
          <w:lang w:eastAsia="fr-FR"/>
        </w:rPr>
      </w:pPr>
      <w:r w:rsidRPr="00A66BB5">
        <w:rPr>
          <w:rFonts w:ascii="Arial" w:eastAsia="Times New Roman" w:hAnsi="Arial" w:cs="Arial"/>
          <w:b/>
          <w:color w:val="FFFFFF"/>
          <w:sz w:val="24"/>
          <w:szCs w:val="24"/>
          <w:highlight w:val="darkGreen"/>
          <w:lang w:eastAsia="fr-FR"/>
        </w:rPr>
        <w:t>Que ramasser ?</w:t>
      </w:r>
    </w:p>
    <w:p w:rsidR="003428C5" w:rsidRDefault="00EC33A1" w:rsidP="00A66BB5">
      <w:pPr>
        <w:ind w:left="0" w:firstLine="0"/>
        <w:rPr>
          <w:rFonts w:ascii="Arial" w:hAnsi="Arial" w:cs="Arial"/>
          <w:sz w:val="24"/>
          <w:szCs w:val="24"/>
        </w:rPr>
      </w:pPr>
      <w:r w:rsidRPr="00A66BB5">
        <w:rPr>
          <w:rFonts w:ascii="Arial" w:hAnsi="Arial" w:cs="Arial"/>
          <w:sz w:val="24"/>
          <w:szCs w:val="24"/>
        </w:rPr>
        <w:t>Là encore, l'observation s'impose. Chaque plante a des organes reproducteurs différents. Avec un peu d'habitude, vous repèrerez les graines très facilement.</w:t>
      </w:r>
    </w:p>
    <w:p w:rsidR="00A66BB5" w:rsidRDefault="00EC33A1" w:rsidP="00A66BB5">
      <w:pPr>
        <w:ind w:left="0" w:firstLine="0"/>
        <w:rPr>
          <w:rFonts w:ascii="Arial" w:eastAsia="Times New Roman" w:hAnsi="Arial" w:cs="Arial"/>
          <w:b/>
          <w:color w:val="FFFFFF"/>
          <w:sz w:val="24"/>
          <w:szCs w:val="24"/>
          <w:highlight w:val="darkGreen"/>
          <w:lang w:eastAsia="fr-FR"/>
        </w:rPr>
      </w:pPr>
      <w:r w:rsidRPr="00A66BB5">
        <w:rPr>
          <w:rFonts w:ascii="Arial" w:eastAsia="Times New Roman" w:hAnsi="Arial" w:cs="Arial"/>
          <w:b/>
          <w:color w:val="FFFFFF"/>
          <w:sz w:val="24"/>
          <w:szCs w:val="24"/>
          <w:highlight w:val="darkGreen"/>
          <w:lang w:eastAsia="fr-FR"/>
        </w:rPr>
        <w:t>Comment procéder ?</w:t>
      </w:r>
    </w:p>
    <w:p w:rsidR="003428C5" w:rsidRDefault="00EC33A1" w:rsidP="00A66BB5">
      <w:pPr>
        <w:ind w:left="0" w:firstLine="0"/>
        <w:rPr>
          <w:rFonts w:ascii="Arial" w:hAnsi="Arial" w:cs="Arial"/>
          <w:color w:val="333333"/>
          <w:sz w:val="24"/>
          <w:szCs w:val="24"/>
          <w:shd w:val="clear" w:color="auto" w:fill="D7FCD9"/>
        </w:rPr>
      </w:pPr>
      <w:r w:rsidRPr="00A66BB5">
        <w:rPr>
          <w:rFonts w:ascii="Arial" w:hAnsi="Arial" w:cs="Arial"/>
          <w:sz w:val="24"/>
          <w:szCs w:val="24"/>
        </w:rPr>
        <w:t xml:space="preserve">Selon les espèces, le travail sera plus ou moins aisé. Les haricots à grosses graines sont forts pratiques. On ne parle même pas des grosses fleurs séchées de tournesol. En revanche, les petites gousses des pavots de Californie qui contiennent des graines très petites, s'avèrent un peu plus </w:t>
      </w:r>
      <w:r w:rsidR="00B92824">
        <w:rPr>
          <w:rFonts w:ascii="Arial" w:hAnsi="Arial" w:cs="Arial"/>
          <w:sz w:val="24"/>
          <w:szCs w:val="24"/>
        </w:rPr>
        <w:t>difficile</w:t>
      </w:r>
      <w:r w:rsidRPr="00A66BB5">
        <w:rPr>
          <w:rFonts w:ascii="Arial" w:hAnsi="Arial" w:cs="Arial"/>
          <w:sz w:val="24"/>
          <w:szCs w:val="24"/>
        </w:rPr>
        <w:t>...</w:t>
      </w:r>
      <w:r w:rsidRPr="00A66BB5">
        <w:rPr>
          <w:rFonts w:ascii="Arial" w:hAnsi="Arial" w:cs="Arial"/>
          <w:sz w:val="24"/>
          <w:szCs w:val="24"/>
        </w:rPr>
        <w:br/>
        <w:t xml:space="preserve">Aidez-vous d'une assiette, que vous tiendrez tout près des graines à récolter : cela vous </w:t>
      </w:r>
      <w:r w:rsidR="003428C5" w:rsidRPr="00A66BB5">
        <w:rPr>
          <w:rFonts w:ascii="Arial" w:hAnsi="Arial" w:cs="Arial"/>
          <w:sz w:val="24"/>
          <w:szCs w:val="24"/>
        </w:rPr>
        <w:t>évitera</w:t>
      </w:r>
      <w:r w:rsidRPr="00A66BB5">
        <w:rPr>
          <w:rFonts w:ascii="Arial" w:hAnsi="Arial" w:cs="Arial"/>
          <w:sz w:val="24"/>
          <w:szCs w:val="24"/>
        </w:rPr>
        <w:t xml:space="preserve"> des catastrophes</w:t>
      </w:r>
      <w:r w:rsidRPr="00A66BB5">
        <w:rPr>
          <w:rFonts w:ascii="Arial" w:hAnsi="Arial" w:cs="Arial"/>
          <w:color w:val="333333"/>
          <w:sz w:val="24"/>
          <w:szCs w:val="24"/>
          <w:shd w:val="clear" w:color="auto" w:fill="D7FCD9"/>
        </w:rPr>
        <w:t xml:space="preserve"> !</w:t>
      </w:r>
    </w:p>
    <w:p w:rsidR="00074646" w:rsidRPr="00074646" w:rsidRDefault="00074646" w:rsidP="00074646">
      <w:pPr>
        <w:pStyle w:val="Corpsdetexte"/>
        <w:numPr>
          <w:ilvl w:val="0"/>
          <w:numId w:val="3"/>
        </w:numPr>
        <w:spacing w:before="100" w:after="120"/>
        <w:ind w:right="1044"/>
        <w:rPr>
          <w:rFonts w:ascii="Arial" w:hAnsi="Arial" w:cs="Arial"/>
          <w:sz w:val="24"/>
          <w:szCs w:val="24"/>
        </w:rPr>
      </w:pPr>
      <w:r w:rsidRPr="00074646">
        <w:rPr>
          <w:rFonts w:ascii="Arial" w:hAnsi="Arial" w:cs="Arial"/>
          <w:sz w:val="24"/>
          <w:szCs w:val="24"/>
        </w:rPr>
        <w:t xml:space="preserve">Si la graine est très mûre et tombe facilement, on coupe à l’humidité du matin. Cette </w:t>
      </w:r>
      <w:r>
        <w:rPr>
          <w:rFonts w:ascii="Arial" w:hAnsi="Arial" w:cs="Arial"/>
          <w:sz w:val="24"/>
          <w:szCs w:val="24"/>
        </w:rPr>
        <w:t>humidité</w:t>
      </w:r>
      <w:r w:rsidRPr="00074646">
        <w:rPr>
          <w:rFonts w:ascii="Arial" w:hAnsi="Arial" w:cs="Arial"/>
          <w:sz w:val="24"/>
          <w:szCs w:val="24"/>
        </w:rPr>
        <w:t xml:space="preserve"> retient la semence dans son enveloppe par phénomène d’absorption.</w:t>
      </w:r>
    </w:p>
    <w:p w:rsidR="003428C5" w:rsidRDefault="00074646" w:rsidP="00074646">
      <w:pPr>
        <w:pStyle w:val="Paragraphedeliste"/>
        <w:numPr>
          <w:ilvl w:val="0"/>
          <w:numId w:val="3"/>
        </w:numPr>
        <w:rPr>
          <w:rFonts w:ascii="Arial" w:hAnsi="Arial" w:cs="Arial"/>
          <w:sz w:val="24"/>
          <w:szCs w:val="24"/>
        </w:rPr>
      </w:pPr>
      <w:r w:rsidRPr="00074646">
        <w:rPr>
          <w:rFonts w:ascii="Arial" w:hAnsi="Arial" w:cs="Arial"/>
          <w:sz w:val="24"/>
          <w:szCs w:val="24"/>
        </w:rPr>
        <w:t>Si la graine est bien tenue, on coupe dans le courant de la journée.</w:t>
      </w:r>
    </w:p>
    <w:p w:rsidR="00074646" w:rsidRPr="00074646" w:rsidRDefault="00074646" w:rsidP="00074646">
      <w:pPr>
        <w:pStyle w:val="Paragraphedeliste"/>
        <w:ind w:left="720" w:firstLine="0"/>
        <w:rPr>
          <w:rFonts w:ascii="Arial" w:hAnsi="Arial" w:cs="Arial"/>
          <w:sz w:val="24"/>
          <w:szCs w:val="24"/>
        </w:rPr>
      </w:pPr>
    </w:p>
    <w:p w:rsidR="00A66BB5" w:rsidRDefault="00EC33A1" w:rsidP="00A66BB5">
      <w:pPr>
        <w:ind w:left="0" w:firstLine="0"/>
        <w:rPr>
          <w:rFonts w:ascii="Arial" w:eastAsia="Times New Roman" w:hAnsi="Arial" w:cs="Arial"/>
          <w:b/>
          <w:color w:val="FFFFFF"/>
          <w:sz w:val="24"/>
          <w:szCs w:val="24"/>
          <w:lang w:eastAsia="fr-FR"/>
        </w:rPr>
      </w:pPr>
      <w:r w:rsidRPr="00A66BB5">
        <w:rPr>
          <w:rFonts w:ascii="Arial" w:eastAsia="Times New Roman" w:hAnsi="Arial" w:cs="Arial"/>
          <w:b/>
          <w:color w:val="FFFFFF"/>
          <w:sz w:val="24"/>
          <w:szCs w:val="24"/>
          <w:highlight w:val="darkGreen"/>
          <w:lang w:eastAsia="fr-FR"/>
        </w:rPr>
        <w:t>Conservation et stockage</w:t>
      </w:r>
    </w:p>
    <w:p w:rsidR="00A66BB5" w:rsidRDefault="00EC33A1" w:rsidP="00A66BB5">
      <w:pPr>
        <w:ind w:left="0" w:firstLine="0"/>
        <w:rPr>
          <w:rFonts w:ascii="Arial" w:hAnsi="Arial" w:cs="Arial"/>
          <w:sz w:val="24"/>
          <w:szCs w:val="24"/>
        </w:rPr>
      </w:pPr>
      <w:r w:rsidRPr="00A66BB5">
        <w:rPr>
          <w:rFonts w:ascii="Arial" w:hAnsi="Arial" w:cs="Arial"/>
          <w:sz w:val="24"/>
          <w:szCs w:val="24"/>
        </w:rPr>
        <w:t xml:space="preserve">Pour ranger les graines, une bonne solution consiste à employer </w:t>
      </w:r>
      <w:r w:rsidRPr="008659FB">
        <w:rPr>
          <w:rFonts w:ascii="Arial" w:hAnsi="Arial" w:cs="Arial"/>
          <w:b/>
          <w:sz w:val="24"/>
          <w:szCs w:val="24"/>
        </w:rPr>
        <w:t>des enveloppes papier petit format.</w:t>
      </w:r>
      <w:r w:rsidRPr="00A66BB5">
        <w:rPr>
          <w:rFonts w:ascii="Arial" w:hAnsi="Arial" w:cs="Arial"/>
          <w:sz w:val="24"/>
          <w:szCs w:val="24"/>
        </w:rPr>
        <w:t xml:space="preserve"> Vous les glissez à l'intérieur et vous </w:t>
      </w:r>
      <w:r w:rsidRPr="008659FB">
        <w:rPr>
          <w:rFonts w:ascii="Arial" w:hAnsi="Arial" w:cs="Arial"/>
          <w:b/>
          <w:sz w:val="24"/>
          <w:szCs w:val="24"/>
        </w:rPr>
        <w:t>notez l'espèce, la variété et la date de récolte.</w:t>
      </w:r>
      <w:r w:rsidRPr="00A66BB5">
        <w:rPr>
          <w:rFonts w:ascii="Arial" w:hAnsi="Arial" w:cs="Arial"/>
          <w:sz w:val="24"/>
          <w:szCs w:val="24"/>
        </w:rPr>
        <w:t xml:space="preserve"> C'est important, puisque les graines ainsi ramassées ne doivent pas être conservées plus d'une année et que rien ne ressemble plus à une graine qu'une autre graine ! Les enveloppes pourront être stockées ensemble dans une grande boîte hermétique.</w:t>
      </w:r>
    </w:p>
    <w:p w:rsidR="003428C5" w:rsidRDefault="00EC33A1" w:rsidP="00A66BB5">
      <w:pPr>
        <w:ind w:left="0" w:firstLine="0"/>
        <w:rPr>
          <w:rFonts w:ascii="Arial" w:hAnsi="Arial" w:cs="Arial"/>
          <w:sz w:val="24"/>
          <w:szCs w:val="24"/>
        </w:rPr>
      </w:pPr>
      <w:r w:rsidRPr="00A66BB5">
        <w:rPr>
          <w:rFonts w:ascii="Arial" w:hAnsi="Arial" w:cs="Arial"/>
          <w:sz w:val="24"/>
          <w:szCs w:val="24"/>
        </w:rPr>
        <w:t xml:space="preserve">Autre possibilité pour les amateurs : mettre de côté </w:t>
      </w:r>
      <w:r w:rsidR="003428C5" w:rsidRPr="008659FB">
        <w:rPr>
          <w:rFonts w:ascii="Arial" w:hAnsi="Arial" w:cs="Arial"/>
          <w:b/>
          <w:sz w:val="24"/>
          <w:szCs w:val="24"/>
        </w:rPr>
        <w:t>le petit tube</w:t>
      </w:r>
      <w:r w:rsidRPr="008659FB">
        <w:rPr>
          <w:rFonts w:ascii="Arial" w:hAnsi="Arial" w:cs="Arial"/>
          <w:b/>
          <w:sz w:val="24"/>
          <w:szCs w:val="24"/>
        </w:rPr>
        <w:t xml:space="preserve"> de </w:t>
      </w:r>
      <w:r w:rsidR="008659FB" w:rsidRPr="008659FB">
        <w:rPr>
          <w:rFonts w:ascii="Arial" w:hAnsi="Arial" w:cs="Arial"/>
          <w:b/>
          <w:sz w:val="24"/>
          <w:szCs w:val="24"/>
        </w:rPr>
        <w:t>para....mol,</w:t>
      </w:r>
      <w:r w:rsidR="008659FB" w:rsidRPr="00A66BB5">
        <w:rPr>
          <w:rFonts w:ascii="Arial" w:hAnsi="Arial" w:cs="Arial"/>
          <w:sz w:val="24"/>
          <w:szCs w:val="24"/>
        </w:rPr>
        <w:t xml:space="preserve"> parfaitement étanche et opaque</w:t>
      </w:r>
      <w:r w:rsidRPr="00A66BB5">
        <w:rPr>
          <w:rFonts w:ascii="Arial" w:hAnsi="Arial" w:cs="Arial"/>
          <w:sz w:val="24"/>
          <w:szCs w:val="24"/>
        </w:rPr>
        <w:t>.</w:t>
      </w:r>
      <w:r w:rsidRPr="00A66BB5">
        <w:rPr>
          <w:rFonts w:ascii="Arial" w:hAnsi="Arial" w:cs="Arial"/>
          <w:sz w:val="24"/>
          <w:szCs w:val="24"/>
        </w:rPr>
        <w:br/>
        <w:t xml:space="preserve">En effet, il est nécessaire de </w:t>
      </w:r>
      <w:r w:rsidRPr="008659FB">
        <w:rPr>
          <w:rFonts w:ascii="Arial" w:hAnsi="Arial" w:cs="Arial"/>
          <w:b/>
          <w:sz w:val="24"/>
          <w:szCs w:val="24"/>
        </w:rPr>
        <w:t>garder les graines bien au sec</w:t>
      </w:r>
      <w:r w:rsidRPr="00A66BB5">
        <w:rPr>
          <w:rFonts w:ascii="Arial" w:hAnsi="Arial" w:cs="Arial"/>
          <w:sz w:val="24"/>
          <w:szCs w:val="24"/>
        </w:rPr>
        <w:t xml:space="preserve"> (à l'intérieur de la maison, donc) et à l'obscurité.</w:t>
      </w:r>
    </w:p>
    <w:p w:rsidR="003428C5" w:rsidRDefault="00EC33A1" w:rsidP="00A66BB5">
      <w:pPr>
        <w:ind w:left="0" w:firstLine="0"/>
        <w:rPr>
          <w:rFonts w:ascii="Arial" w:eastAsia="Times New Roman" w:hAnsi="Arial" w:cs="Arial"/>
          <w:b/>
          <w:color w:val="FFFFFF"/>
          <w:sz w:val="24"/>
          <w:szCs w:val="24"/>
          <w:highlight w:val="darkGreen"/>
          <w:lang w:eastAsia="fr-FR"/>
        </w:rPr>
      </w:pPr>
      <w:r w:rsidRPr="00A66BB5">
        <w:rPr>
          <w:rFonts w:ascii="Arial" w:eastAsia="Times New Roman" w:hAnsi="Arial" w:cs="Arial"/>
          <w:b/>
          <w:color w:val="FFFFFF"/>
          <w:sz w:val="24"/>
          <w:szCs w:val="24"/>
          <w:highlight w:val="darkGreen"/>
          <w:lang w:eastAsia="fr-FR"/>
        </w:rPr>
        <w:t>Semis</w:t>
      </w:r>
    </w:p>
    <w:p w:rsidR="003428C5" w:rsidRDefault="00EC33A1" w:rsidP="003428C5">
      <w:pPr>
        <w:ind w:left="0" w:firstLine="0"/>
        <w:rPr>
          <w:rFonts w:ascii="Arial" w:hAnsi="Arial" w:cs="Arial"/>
          <w:sz w:val="24"/>
          <w:szCs w:val="24"/>
        </w:rPr>
      </w:pPr>
      <w:r w:rsidRPr="00A66BB5">
        <w:rPr>
          <w:rFonts w:ascii="Arial" w:hAnsi="Arial" w:cs="Arial"/>
          <w:sz w:val="24"/>
          <w:szCs w:val="24"/>
        </w:rPr>
        <w:t>Pour les dates de semis, reportez-vous aux conseils des travaux mensuels</w:t>
      </w:r>
      <w:r w:rsidR="00B92824">
        <w:rPr>
          <w:rFonts w:ascii="Arial" w:hAnsi="Arial" w:cs="Arial"/>
          <w:sz w:val="24"/>
          <w:szCs w:val="24"/>
        </w:rPr>
        <w:t>.</w:t>
      </w:r>
      <w:r w:rsidRPr="00A66BB5">
        <w:rPr>
          <w:rFonts w:ascii="Arial" w:hAnsi="Arial" w:cs="Arial"/>
          <w:sz w:val="24"/>
          <w:szCs w:val="24"/>
        </w:rPr>
        <w:br/>
        <w:t xml:space="preserve">Avec le temps, vous apprendrez à connaître les variétés pour lesquelles ce petit travail </w:t>
      </w:r>
      <w:r w:rsidRPr="008659FB">
        <w:rPr>
          <w:rFonts w:ascii="Arial" w:hAnsi="Arial" w:cs="Arial"/>
          <w:b/>
          <w:sz w:val="24"/>
          <w:szCs w:val="24"/>
        </w:rPr>
        <w:t>"vaut le coup".</w:t>
      </w:r>
      <w:r w:rsidRPr="00A66BB5">
        <w:rPr>
          <w:rFonts w:ascii="Arial" w:hAnsi="Arial" w:cs="Arial"/>
          <w:sz w:val="24"/>
          <w:szCs w:val="24"/>
        </w:rPr>
        <w:t xml:space="preserve"> En effet, certaines plantes </w:t>
      </w:r>
      <w:r w:rsidRPr="008659FB">
        <w:rPr>
          <w:rFonts w:ascii="Arial" w:hAnsi="Arial" w:cs="Arial"/>
          <w:b/>
          <w:color w:val="FF0000"/>
          <w:sz w:val="24"/>
          <w:szCs w:val="24"/>
        </w:rPr>
        <w:t>"dégénèrent"</w:t>
      </w:r>
      <w:r w:rsidRPr="00A66BB5">
        <w:rPr>
          <w:rFonts w:ascii="Arial" w:hAnsi="Arial" w:cs="Arial"/>
          <w:sz w:val="24"/>
          <w:szCs w:val="24"/>
        </w:rPr>
        <w:t xml:space="preserve"> trop d'une année sur l'autre, et il vaut mieux alors s'en remettre aux graines du commerce.</w:t>
      </w:r>
    </w:p>
    <w:p w:rsidR="0059010B" w:rsidRPr="0059010B" w:rsidRDefault="00C90182" w:rsidP="003428C5">
      <w:pPr>
        <w:ind w:left="0" w:firstLine="0"/>
        <w:rPr>
          <w:rFonts w:ascii="Arial" w:hAnsi="Arial" w:cs="Arial"/>
          <w:sz w:val="24"/>
          <w:szCs w:val="24"/>
        </w:rPr>
      </w:pPr>
      <w:r>
        <w:rPr>
          <w:rFonts w:ascii="Arial" w:hAnsi="Arial" w:cs="Arial"/>
          <w:sz w:val="24"/>
          <w:szCs w:val="24"/>
        </w:rPr>
        <w:t>Il est</w:t>
      </w:r>
      <w:r w:rsidR="0059010B" w:rsidRPr="0059010B">
        <w:rPr>
          <w:rFonts w:ascii="Arial" w:hAnsi="Arial" w:cs="Arial"/>
          <w:sz w:val="24"/>
          <w:szCs w:val="24"/>
        </w:rPr>
        <w:t xml:space="preserve"> conseiller de mélanger un peu d</w:t>
      </w:r>
      <w:r>
        <w:rPr>
          <w:rFonts w:ascii="Arial" w:hAnsi="Arial" w:cs="Arial"/>
          <w:sz w:val="24"/>
          <w:szCs w:val="24"/>
        </w:rPr>
        <w:t>e cendres de bois aux semences,</w:t>
      </w:r>
      <w:r w:rsidR="0059010B" w:rsidRPr="0059010B">
        <w:rPr>
          <w:rFonts w:ascii="Arial" w:hAnsi="Arial" w:cs="Arial"/>
          <w:sz w:val="24"/>
          <w:szCs w:val="24"/>
        </w:rPr>
        <w:t xml:space="preserve"> c’est un procédé à tester. On peut également effectuer un trempage des graines dans l’eau </w:t>
      </w:r>
      <w:r w:rsidR="0059010B">
        <w:rPr>
          <w:rFonts w:ascii="Arial" w:hAnsi="Arial" w:cs="Arial"/>
          <w:sz w:val="24"/>
          <w:szCs w:val="24"/>
        </w:rPr>
        <w:t>(</w:t>
      </w:r>
      <w:r w:rsidR="0059010B" w:rsidRPr="0059010B">
        <w:rPr>
          <w:rFonts w:ascii="Arial" w:hAnsi="Arial" w:cs="Arial"/>
          <w:sz w:val="24"/>
          <w:szCs w:val="24"/>
        </w:rPr>
        <w:t>avec une petite quantité</w:t>
      </w:r>
      <w:r w:rsidR="0059010B">
        <w:rPr>
          <w:rFonts w:ascii="Arial" w:hAnsi="Arial" w:cs="Arial"/>
          <w:sz w:val="24"/>
          <w:szCs w:val="24"/>
        </w:rPr>
        <w:t>).</w:t>
      </w:r>
    </w:p>
    <w:p w:rsidR="0059010B" w:rsidRDefault="00A21528" w:rsidP="00A66BB5">
      <w:pPr>
        <w:ind w:left="0" w:firstLine="0"/>
        <w:rPr>
          <w:rFonts w:ascii="Arial" w:hAnsi="Arial" w:cs="Arial"/>
          <w:sz w:val="24"/>
          <w:szCs w:val="24"/>
        </w:rPr>
      </w:pPr>
      <w:r w:rsidRPr="00A21528">
        <w:rPr>
          <w:rFonts w:ascii="Arial" w:hAnsi="Arial" w:cs="Arial"/>
          <w:noProof/>
          <w:sz w:val="24"/>
          <w:szCs w:val="24"/>
          <w:lang w:eastAsia="fr-FR"/>
        </w:rPr>
        <w:drawing>
          <wp:inline distT="0" distB="0" distL="0" distR="0">
            <wp:extent cx="1245001" cy="850900"/>
            <wp:effectExtent l="19050" t="0" r="0" b="0"/>
            <wp:docPr id="11"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4" descr="F:\Documents\Papa\Jardinage\Forum JDN\Entêtes\Bonh jdn 2.png"/>
                    <pic:cNvPicPr>
                      <a:picLocks noChangeAspect="1" noChangeArrowheads="1"/>
                    </pic:cNvPicPr>
                  </pic:nvPicPr>
                  <pic:blipFill>
                    <a:blip r:embed="rId9" cstate="print"/>
                    <a:srcRect/>
                    <a:stretch>
                      <a:fillRect/>
                    </a:stretch>
                  </pic:blipFill>
                  <pic:spPr bwMode="auto">
                    <a:xfrm>
                      <a:off x="0" y="0"/>
                      <a:ext cx="1245001" cy="850900"/>
                    </a:xfrm>
                    <a:prstGeom prst="rect">
                      <a:avLst/>
                    </a:prstGeom>
                    <a:noFill/>
                    <a:ln w="9525">
                      <a:noFill/>
                      <a:miter lim="800000"/>
                      <a:headEnd/>
                      <a:tailEnd/>
                    </a:ln>
                  </pic:spPr>
                </pic:pic>
              </a:graphicData>
            </a:graphic>
          </wp:inline>
        </w:drawing>
      </w:r>
      <w:r>
        <w:rPr>
          <w:rFonts w:ascii="Arial" w:hAnsi="Arial" w:cs="Arial"/>
          <w:sz w:val="24"/>
          <w:szCs w:val="24"/>
        </w:rPr>
        <w:t>Bonne récolte</w:t>
      </w:r>
    </w:p>
    <w:p w:rsidR="00A21528" w:rsidRDefault="00A21528" w:rsidP="00A66BB5">
      <w:pPr>
        <w:ind w:left="0" w:firstLine="0"/>
        <w:rPr>
          <w:rFonts w:ascii="Arial" w:hAnsi="Arial" w:cs="Arial"/>
          <w:bCs/>
          <w:color w:val="555555"/>
          <w:sz w:val="24"/>
          <w:szCs w:val="24"/>
        </w:rPr>
      </w:pPr>
      <w:r w:rsidRPr="004A486A">
        <w:rPr>
          <w:rFonts w:ascii="Arial" w:hAnsi="Arial" w:cs="Arial"/>
          <w:b/>
          <w:bCs/>
          <w:color w:val="555555"/>
          <w:sz w:val="24"/>
          <w:szCs w:val="24"/>
        </w:rPr>
        <w:t>Fiche :</w:t>
      </w:r>
      <w:r>
        <w:rPr>
          <w:rFonts w:ascii="Arial" w:hAnsi="Arial" w:cs="Arial"/>
          <w:b/>
          <w:bCs/>
          <w:color w:val="555555"/>
        </w:rPr>
        <w:t xml:space="preserve"> </w:t>
      </w:r>
      <w:r>
        <w:rPr>
          <w:rFonts w:ascii="Arial" w:hAnsi="Arial" w:cs="Arial"/>
          <w:noProof/>
          <w:lang w:eastAsia="fr-FR"/>
        </w:rPr>
        <w:drawing>
          <wp:inline distT="0" distB="0" distL="0" distR="0">
            <wp:extent cx="171450" cy="171450"/>
            <wp:effectExtent l="19050" t="0" r="0" b="0"/>
            <wp:docPr id="12"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descr="1X1 .jpg"/>
                    <pic:cNvPicPr>
                      <a:picLocks noChangeAspect="1" noChangeArrowheads="1"/>
                    </pic:cNvPicPr>
                  </pic:nvPicPr>
                  <pic:blipFill>
                    <a:blip r:embed="rId10" cstate="print"/>
                    <a:srcRect/>
                    <a:stretch>
                      <a:fillRect/>
                    </a:stretch>
                  </pic:blipFill>
                  <pic:spPr bwMode="auto">
                    <a:xfrm>
                      <a:off x="0" y="0"/>
                      <a:ext cx="171450" cy="171450"/>
                    </a:xfrm>
                    <a:prstGeom prst="rect">
                      <a:avLst/>
                    </a:prstGeom>
                    <a:noFill/>
                    <a:ln w="9525">
                      <a:noFill/>
                      <a:miter lim="800000"/>
                      <a:headEnd/>
                      <a:tailEnd/>
                    </a:ln>
                  </pic:spPr>
                </pic:pic>
              </a:graphicData>
            </a:graphic>
          </wp:inline>
        </w:drawing>
      </w:r>
      <w:r>
        <w:rPr>
          <w:rFonts w:ascii="Arial" w:hAnsi="Arial" w:cs="Arial"/>
        </w:rPr>
        <w:t xml:space="preserve"> </w:t>
      </w:r>
      <w:r w:rsidRPr="00BF0E45">
        <w:rPr>
          <w:rFonts w:ascii="Arial" w:hAnsi="Arial" w:cs="Arial"/>
          <w:bCs/>
          <w:color w:val="555555"/>
          <w:sz w:val="24"/>
          <w:szCs w:val="24"/>
        </w:rPr>
        <w:t>2020 JDN  jardins du nord</w:t>
      </w:r>
    </w:p>
    <w:p w:rsidR="00A21528" w:rsidRPr="00B92824" w:rsidRDefault="00A21528" w:rsidP="00A66BB5">
      <w:pPr>
        <w:ind w:left="0" w:firstLine="0"/>
        <w:rPr>
          <w:rFonts w:ascii="Arial" w:hAnsi="Arial" w:cs="Arial"/>
          <w:sz w:val="24"/>
          <w:szCs w:val="24"/>
        </w:rPr>
      </w:pPr>
      <w:r>
        <w:rPr>
          <w:rFonts w:ascii="Arial" w:hAnsi="Arial" w:cs="Arial"/>
          <w:b/>
          <w:bCs/>
          <w:color w:val="555555"/>
          <w:sz w:val="24"/>
          <w:szCs w:val="24"/>
        </w:rPr>
        <w:t>Pour en parler sur le forum </w:t>
      </w:r>
      <w:r w:rsidRPr="00914C4D">
        <w:rPr>
          <w:rFonts w:ascii="Arial" w:hAnsi="Arial" w:cs="Arial"/>
          <w:b/>
          <w:bCs/>
          <w:color w:val="555555"/>
          <w:sz w:val="24"/>
          <w:szCs w:val="24"/>
        </w:rPr>
        <w:t>:</w:t>
      </w:r>
      <w:r>
        <w:rPr>
          <w:rFonts w:ascii="Arial" w:hAnsi="Arial" w:cs="Arial"/>
          <w:b/>
          <w:bCs/>
          <w:color w:val="555555"/>
          <w:sz w:val="24"/>
          <w:szCs w:val="24"/>
        </w:rPr>
        <w:t xml:space="preserve"> </w:t>
      </w:r>
      <w:hyperlink r:id="rId11" w:history="1">
        <w:r w:rsidR="00B92824" w:rsidRPr="00B92824">
          <w:rPr>
            <w:rStyle w:val="Lienhypertexte"/>
            <w:rFonts w:ascii="Arial" w:hAnsi="Arial" w:cs="Arial"/>
            <w:sz w:val="24"/>
            <w:szCs w:val="24"/>
          </w:rPr>
          <w:t>https://www.jardins-du-nord.fr/viewtopic.php?f=103&amp;t=10549</w:t>
        </w:r>
      </w:hyperlink>
    </w:p>
    <w:sectPr w:rsidR="00A21528" w:rsidRPr="00B92824" w:rsidSect="00A66BB5">
      <w:footerReference w:type="default" r:id="rId12"/>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0BE8" w:rsidRDefault="00950BE8" w:rsidP="008659FB">
      <w:pPr>
        <w:spacing w:after="0" w:line="240" w:lineRule="auto"/>
      </w:pPr>
      <w:r>
        <w:separator/>
      </w:r>
    </w:p>
  </w:endnote>
  <w:endnote w:type="continuationSeparator" w:id="0">
    <w:p w:rsidR="00950BE8" w:rsidRDefault="00950BE8" w:rsidP="008659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34908"/>
      <w:docPartObj>
        <w:docPartGallery w:val="Page Numbers (Bottom of Page)"/>
        <w:docPartUnique/>
      </w:docPartObj>
    </w:sdtPr>
    <w:sdtContent>
      <w:sdt>
        <w:sdtPr>
          <w:id w:val="123787606"/>
          <w:docPartObj>
            <w:docPartGallery w:val="Page Numbers (Top of Page)"/>
            <w:docPartUnique/>
          </w:docPartObj>
        </w:sdtPr>
        <w:sdtContent>
          <w:p w:rsidR="008659FB" w:rsidRDefault="008659FB">
            <w:pPr>
              <w:pStyle w:val="Pieddepage"/>
              <w:jc w:val="right"/>
            </w:pPr>
            <w:r>
              <w:t xml:space="preserve">Page </w:t>
            </w:r>
            <w:r w:rsidR="00677440">
              <w:rPr>
                <w:b/>
                <w:sz w:val="24"/>
                <w:szCs w:val="24"/>
              </w:rPr>
              <w:fldChar w:fldCharType="begin"/>
            </w:r>
            <w:r>
              <w:rPr>
                <w:b/>
              </w:rPr>
              <w:instrText>PAGE</w:instrText>
            </w:r>
            <w:r w:rsidR="00677440">
              <w:rPr>
                <w:b/>
                <w:sz w:val="24"/>
                <w:szCs w:val="24"/>
              </w:rPr>
              <w:fldChar w:fldCharType="separate"/>
            </w:r>
            <w:r w:rsidR="00950BE8">
              <w:rPr>
                <w:b/>
                <w:noProof/>
              </w:rPr>
              <w:t>1</w:t>
            </w:r>
            <w:r w:rsidR="00677440">
              <w:rPr>
                <w:b/>
                <w:sz w:val="24"/>
                <w:szCs w:val="24"/>
              </w:rPr>
              <w:fldChar w:fldCharType="end"/>
            </w:r>
            <w:r>
              <w:t xml:space="preserve"> sur </w:t>
            </w:r>
            <w:r w:rsidR="00677440">
              <w:rPr>
                <w:b/>
                <w:sz w:val="24"/>
                <w:szCs w:val="24"/>
              </w:rPr>
              <w:fldChar w:fldCharType="begin"/>
            </w:r>
            <w:r>
              <w:rPr>
                <w:b/>
              </w:rPr>
              <w:instrText>NUMPAGES</w:instrText>
            </w:r>
            <w:r w:rsidR="00677440">
              <w:rPr>
                <w:b/>
                <w:sz w:val="24"/>
                <w:szCs w:val="24"/>
              </w:rPr>
              <w:fldChar w:fldCharType="separate"/>
            </w:r>
            <w:r w:rsidR="00950BE8">
              <w:rPr>
                <w:b/>
                <w:noProof/>
              </w:rPr>
              <w:t>1</w:t>
            </w:r>
            <w:r w:rsidR="00677440">
              <w:rPr>
                <w:b/>
                <w:sz w:val="24"/>
                <w:szCs w:val="24"/>
              </w:rPr>
              <w:fldChar w:fldCharType="end"/>
            </w:r>
          </w:p>
        </w:sdtContent>
      </w:sdt>
    </w:sdtContent>
  </w:sdt>
  <w:p w:rsidR="008659FB" w:rsidRDefault="008659F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0BE8" w:rsidRDefault="00950BE8" w:rsidP="008659FB">
      <w:pPr>
        <w:spacing w:after="0" w:line="240" w:lineRule="auto"/>
      </w:pPr>
      <w:r>
        <w:separator/>
      </w:r>
    </w:p>
  </w:footnote>
  <w:footnote w:type="continuationSeparator" w:id="0">
    <w:p w:rsidR="00950BE8" w:rsidRDefault="00950BE8" w:rsidP="008659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6F40B4"/>
    <w:multiLevelType w:val="hybridMultilevel"/>
    <w:tmpl w:val="EABCC59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3E904D9F"/>
    <w:multiLevelType w:val="hybridMultilevel"/>
    <w:tmpl w:val="6C3CD70E"/>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4C5C1EDC"/>
    <w:multiLevelType w:val="hybridMultilevel"/>
    <w:tmpl w:val="24B48CA2"/>
    <w:lvl w:ilvl="0" w:tplc="96640D74">
      <w:numFmt w:val="bullet"/>
      <w:lvlText w:val="-"/>
      <w:lvlJc w:val="left"/>
      <w:pPr>
        <w:ind w:left="1980" w:hanging="360"/>
      </w:pPr>
      <w:rPr>
        <w:rFonts w:ascii="Times New Roman" w:eastAsia="Times New Roman" w:hAnsi="Times New Roman" w:cs="Times New Roman" w:hint="default"/>
        <w:w w:val="99"/>
        <w:sz w:val="22"/>
        <w:szCs w:val="22"/>
        <w:lang w:val="fr-FR" w:eastAsia="en-US" w:bidi="ar-SA"/>
      </w:rPr>
    </w:lvl>
    <w:lvl w:ilvl="1" w:tplc="847E34D2">
      <w:numFmt w:val="bullet"/>
      <w:lvlText w:val="•"/>
      <w:lvlJc w:val="left"/>
      <w:pPr>
        <w:ind w:left="3660" w:hanging="360"/>
      </w:pPr>
      <w:rPr>
        <w:rFonts w:hint="default"/>
        <w:lang w:val="fr-FR" w:eastAsia="en-US" w:bidi="ar-SA"/>
      </w:rPr>
    </w:lvl>
    <w:lvl w:ilvl="2" w:tplc="A8707422">
      <w:numFmt w:val="bullet"/>
      <w:lvlText w:val="•"/>
      <w:lvlJc w:val="left"/>
      <w:pPr>
        <w:ind w:left="4449" w:hanging="360"/>
      </w:pPr>
      <w:rPr>
        <w:rFonts w:hint="default"/>
        <w:lang w:val="fr-FR" w:eastAsia="en-US" w:bidi="ar-SA"/>
      </w:rPr>
    </w:lvl>
    <w:lvl w:ilvl="3" w:tplc="D3D2C02E">
      <w:numFmt w:val="bullet"/>
      <w:lvlText w:val="•"/>
      <w:lvlJc w:val="left"/>
      <w:pPr>
        <w:ind w:left="5238" w:hanging="360"/>
      </w:pPr>
      <w:rPr>
        <w:rFonts w:hint="default"/>
        <w:lang w:val="fr-FR" w:eastAsia="en-US" w:bidi="ar-SA"/>
      </w:rPr>
    </w:lvl>
    <w:lvl w:ilvl="4" w:tplc="14CE79CA">
      <w:numFmt w:val="bullet"/>
      <w:lvlText w:val="•"/>
      <w:lvlJc w:val="left"/>
      <w:pPr>
        <w:ind w:left="6028" w:hanging="360"/>
      </w:pPr>
      <w:rPr>
        <w:rFonts w:hint="default"/>
        <w:lang w:val="fr-FR" w:eastAsia="en-US" w:bidi="ar-SA"/>
      </w:rPr>
    </w:lvl>
    <w:lvl w:ilvl="5" w:tplc="CB6ED176">
      <w:numFmt w:val="bullet"/>
      <w:lvlText w:val="•"/>
      <w:lvlJc w:val="left"/>
      <w:pPr>
        <w:ind w:left="6817" w:hanging="360"/>
      </w:pPr>
      <w:rPr>
        <w:rFonts w:hint="default"/>
        <w:lang w:val="fr-FR" w:eastAsia="en-US" w:bidi="ar-SA"/>
      </w:rPr>
    </w:lvl>
    <w:lvl w:ilvl="6" w:tplc="32763FC2">
      <w:numFmt w:val="bullet"/>
      <w:lvlText w:val="•"/>
      <w:lvlJc w:val="left"/>
      <w:pPr>
        <w:ind w:left="7606" w:hanging="360"/>
      </w:pPr>
      <w:rPr>
        <w:rFonts w:hint="default"/>
        <w:lang w:val="fr-FR" w:eastAsia="en-US" w:bidi="ar-SA"/>
      </w:rPr>
    </w:lvl>
    <w:lvl w:ilvl="7" w:tplc="5B4E2B04">
      <w:numFmt w:val="bullet"/>
      <w:lvlText w:val="•"/>
      <w:lvlJc w:val="left"/>
      <w:pPr>
        <w:ind w:left="8396" w:hanging="360"/>
      </w:pPr>
      <w:rPr>
        <w:rFonts w:hint="default"/>
        <w:lang w:val="fr-FR" w:eastAsia="en-US" w:bidi="ar-SA"/>
      </w:rPr>
    </w:lvl>
    <w:lvl w:ilvl="8" w:tplc="B5AE4E5A">
      <w:numFmt w:val="bullet"/>
      <w:lvlText w:val="•"/>
      <w:lvlJc w:val="left"/>
      <w:pPr>
        <w:ind w:left="9185" w:hanging="360"/>
      </w:pPr>
      <w:rPr>
        <w:rFonts w:hint="default"/>
        <w:lang w:val="fr-FR" w:eastAsia="en-US" w:bidi="ar-SA"/>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EC33A1"/>
    <w:rsid w:val="00074646"/>
    <w:rsid w:val="001C1FF9"/>
    <w:rsid w:val="002229AD"/>
    <w:rsid w:val="00333066"/>
    <w:rsid w:val="003428C5"/>
    <w:rsid w:val="004C1AD6"/>
    <w:rsid w:val="0059010B"/>
    <w:rsid w:val="00677440"/>
    <w:rsid w:val="006A4BE8"/>
    <w:rsid w:val="006A5C29"/>
    <w:rsid w:val="0079453C"/>
    <w:rsid w:val="008659FB"/>
    <w:rsid w:val="00950BE8"/>
    <w:rsid w:val="00995CE6"/>
    <w:rsid w:val="00A163D3"/>
    <w:rsid w:val="00A21528"/>
    <w:rsid w:val="00A66BB5"/>
    <w:rsid w:val="00B92824"/>
    <w:rsid w:val="00BC18D3"/>
    <w:rsid w:val="00C90182"/>
    <w:rsid w:val="00D23934"/>
    <w:rsid w:val="00E26642"/>
    <w:rsid w:val="00EC33A1"/>
    <w:rsid w:val="00F25A59"/>
    <w:rsid w:val="00F405E2"/>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EC33A1"/>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EC33A1"/>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EC33A1"/>
    <w:rPr>
      <w:color w:val="0000FF"/>
      <w:u w:val="single"/>
    </w:rPr>
  </w:style>
  <w:style w:type="paragraph" w:styleId="Textedebulles">
    <w:name w:val="Balloon Text"/>
    <w:basedOn w:val="Normal"/>
    <w:link w:val="TextedebullesCar"/>
    <w:uiPriority w:val="99"/>
    <w:semiHidden/>
    <w:unhideWhenUsed/>
    <w:rsid w:val="00A66BB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66BB5"/>
    <w:rPr>
      <w:rFonts w:ascii="Tahoma" w:hAnsi="Tahoma" w:cs="Tahoma"/>
      <w:sz w:val="16"/>
      <w:szCs w:val="16"/>
    </w:rPr>
  </w:style>
  <w:style w:type="paragraph" w:styleId="Corpsdetexte">
    <w:name w:val="Body Text"/>
    <w:basedOn w:val="Normal"/>
    <w:link w:val="CorpsdetexteCar"/>
    <w:uiPriority w:val="1"/>
    <w:qFormat/>
    <w:rsid w:val="0059010B"/>
    <w:pPr>
      <w:widowControl w:val="0"/>
      <w:autoSpaceDE w:val="0"/>
      <w:autoSpaceDN w:val="0"/>
      <w:spacing w:after="0" w:line="240" w:lineRule="auto"/>
      <w:ind w:left="0" w:right="0" w:firstLine="0"/>
    </w:pPr>
    <w:rPr>
      <w:rFonts w:ascii="Tahoma" w:eastAsia="Tahoma" w:hAnsi="Tahoma" w:cs="Tahoma"/>
    </w:rPr>
  </w:style>
  <w:style w:type="character" w:customStyle="1" w:styleId="CorpsdetexteCar">
    <w:name w:val="Corps de texte Car"/>
    <w:basedOn w:val="Policepardfaut"/>
    <w:link w:val="Corpsdetexte"/>
    <w:uiPriority w:val="1"/>
    <w:rsid w:val="0059010B"/>
    <w:rPr>
      <w:rFonts w:ascii="Tahoma" w:eastAsia="Tahoma" w:hAnsi="Tahoma" w:cs="Tahoma"/>
    </w:rPr>
  </w:style>
  <w:style w:type="paragraph" w:styleId="Paragraphedeliste">
    <w:name w:val="List Paragraph"/>
    <w:basedOn w:val="Normal"/>
    <w:uiPriority w:val="1"/>
    <w:qFormat/>
    <w:rsid w:val="00F405E2"/>
    <w:pPr>
      <w:widowControl w:val="0"/>
      <w:autoSpaceDE w:val="0"/>
      <w:autoSpaceDN w:val="0"/>
      <w:spacing w:after="0" w:line="240" w:lineRule="auto"/>
      <w:ind w:left="2009" w:right="0" w:hanging="361"/>
    </w:pPr>
    <w:rPr>
      <w:rFonts w:ascii="Tahoma" w:eastAsia="Tahoma" w:hAnsi="Tahoma" w:cs="Tahoma"/>
    </w:rPr>
  </w:style>
  <w:style w:type="paragraph" w:styleId="En-tte">
    <w:name w:val="header"/>
    <w:basedOn w:val="Normal"/>
    <w:link w:val="En-tteCar"/>
    <w:uiPriority w:val="99"/>
    <w:semiHidden/>
    <w:unhideWhenUsed/>
    <w:rsid w:val="008659F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8659FB"/>
  </w:style>
  <w:style w:type="paragraph" w:styleId="Pieddepage">
    <w:name w:val="footer"/>
    <w:basedOn w:val="Normal"/>
    <w:link w:val="PieddepageCar"/>
    <w:uiPriority w:val="99"/>
    <w:unhideWhenUsed/>
    <w:rsid w:val="008659F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659FB"/>
  </w:style>
</w:styles>
</file>

<file path=word/webSettings.xml><?xml version="1.0" encoding="utf-8"?>
<w:webSettings xmlns:r="http://schemas.openxmlformats.org/officeDocument/2006/relationships" xmlns:w="http://schemas.openxmlformats.org/wordprocessingml/2006/main">
  <w:divs>
    <w:div w:id="1621188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tagerdelacourverte.fr/phpbb/viewtopic.php?f=5&amp;t=2467&amp;sid=fd6573a2922d2abe845fb244e64d337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ardins-du-nord.fr/viewtopic.php?f=103&amp;t=10549" TargetMode="Externa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740</Words>
  <Characters>4070</Characters>
  <Application>Microsoft Office Word</Application>
  <DocSecurity>0</DocSecurity>
  <Lines>33</Lines>
  <Paragraphs>9</Paragraphs>
  <ScaleCrop>false</ScaleCrop>
  <HeadingPairs>
    <vt:vector size="4" baseType="variant">
      <vt:variant>
        <vt:lpstr>Titre</vt:lpstr>
      </vt:variant>
      <vt:variant>
        <vt:i4>1</vt:i4>
      </vt:variant>
      <vt:variant>
        <vt:lpstr>Titres</vt:lpstr>
      </vt:variant>
      <vt:variant>
        <vt:i4>2</vt:i4>
      </vt:variant>
    </vt:vector>
  </HeadingPairs>
  <TitlesOfParts>
    <vt:vector size="3" baseType="lpstr">
      <vt:lpstr/>
      <vt:lpstr>    </vt:lpstr>
      <vt:lpstr>    /</vt:lpstr>
    </vt:vector>
  </TitlesOfParts>
  <Company/>
  <LinksUpToDate>false</LinksUpToDate>
  <CharactersWithSpaces>4801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2020-08-26T12:34:00Z</dcterms:created>
  <dcterms:modified xsi:type="dcterms:W3CDTF">2020-08-26T12:34:00Z</dcterms:modified>
</cp:coreProperties>
</file>