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D49" w:rsidRDefault="00510D49" w:rsidP="00B21838">
      <w:pPr>
        <w:shd w:val="clear" w:color="auto" w:fill="FFFFFF"/>
        <w:spacing w:after="0" w:line="240" w:lineRule="auto"/>
        <w:ind w:left="0" w:right="0" w:firstLine="0"/>
        <w:rPr>
          <w:rFonts w:ascii="Arial" w:eastAsia="Times New Roman" w:hAnsi="Arial" w:cs="Arial"/>
          <w:color w:val="03000A"/>
          <w:sz w:val="24"/>
          <w:szCs w:val="24"/>
          <w:lang w:eastAsia="fr-FR"/>
        </w:rPr>
      </w:pPr>
    </w:p>
    <w:p w:rsidR="00510D49" w:rsidRDefault="00510D49" w:rsidP="00B21838">
      <w:pPr>
        <w:shd w:val="clear" w:color="auto" w:fill="FFFFFF"/>
        <w:spacing w:after="0" w:line="240" w:lineRule="auto"/>
        <w:ind w:left="0" w:right="0" w:firstLine="0"/>
        <w:rPr>
          <w:rFonts w:ascii="Arial" w:eastAsia="Times New Roman" w:hAnsi="Arial" w:cs="Arial"/>
          <w:color w:val="03000A"/>
          <w:sz w:val="24"/>
          <w:szCs w:val="24"/>
          <w:lang w:eastAsia="fr-FR"/>
        </w:rPr>
      </w:pPr>
    </w:p>
    <w:p w:rsidR="00510D49" w:rsidRDefault="00510D49" w:rsidP="00B21838">
      <w:pPr>
        <w:shd w:val="clear" w:color="auto" w:fill="FFFFFF"/>
        <w:spacing w:after="0" w:line="240" w:lineRule="auto"/>
        <w:ind w:left="0" w:right="0" w:firstLine="0"/>
        <w:rPr>
          <w:rFonts w:ascii="Arial" w:eastAsia="Times New Roman" w:hAnsi="Arial" w:cs="Arial"/>
          <w:color w:val="03000A"/>
          <w:sz w:val="24"/>
          <w:szCs w:val="24"/>
          <w:lang w:eastAsia="fr-FR"/>
        </w:rPr>
      </w:pPr>
    </w:p>
    <w:p w:rsidR="00510D49" w:rsidRDefault="00510D49" w:rsidP="00510D49">
      <w:pPr>
        <w:shd w:val="clear" w:color="auto" w:fill="FFFFFF"/>
        <w:spacing w:after="0" w:line="240" w:lineRule="auto"/>
        <w:ind w:left="0" w:right="0" w:firstLine="0"/>
        <w:jc w:val="center"/>
        <w:rPr>
          <w:rFonts w:ascii="Arial" w:eastAsia="Times New Roman" w:hAnsi="Arial" w:cs="Arial"/>
          <w:color w:val="03000A"/>
          <w:sz w:val="24"/>
          <w:szCs w:val="24"/>
          <w:lang w:eastAsia="fr-FR"/>
        </w:rPr>
      </w:pPr>
      <w:r w:rsidRPr="00510D49">
        <w:rPr>
          <w:rFonts w:ascii="Arial" w:eastAsia="Times New Roman" w:hAnsi="Arial" w:cs="Arial"/>
          <w:noProof/>
          <w:color w:val="03000A"/>
          <w:sz w:val="24"/>
          <w:szCs w:val="24"/>
          <w:lang w:eastAsia="fr-FR"/>
        </w:rPr>
        <w:drawing>
          <wp:inline distT="0" distB="0" distL="0" distR="0">
            <wp:extent cx="5759450" cy="698500"/>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6"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rsidR="00510D49" w:rsidRDefault="00510D49" w:rsidP="00B21838">
      <w:pPr>
        <w:shd w:val="clear" w:color="auto" w:fill="FFFFFF"/>
        <w:spacing w:after="0" w:line="240" w:lineRule="auto"/>
        <w:ind w:left="0" w:right="0" w:firstLine="0"/>
        <w:rPr>
          <w:rFonts w:ascii="Arial" w:eastAsia="Times New Roman" w:hAnsi="Arial" w:cs="Arial"/>
          <w:color w:val="03000A"/>
          <w:sz w:val="24"/>
          <w:szCs w:val="24"/>
          <w:lang w:eastAsia="fr-FR"/>
        </w:rPr>
      </w:pPr>
    </w:p>
    <w:p w:rsidR="00510D49" w:rsidRDefault="00510D49" w:rsidP="00B21838">
      <w:pPr>
        <w:shd w:val="clear" w:color="auto" w:fill="FFFFFF"/>
        <w:spacing w:after="0" w:line="240" w:lineRule="auto"/>
        <w:ind w:left="0" w:right="0" w:firstLine="0"/>
        <w:rPr>
          <w:rFonts w:ascii="Arial" w:eastAsia="Times New Roman" w:hAnsi="Arial" w:cs="Arial"/>
          <w:color w:val="03000A"/>
          <w:sz w:val="24"/>
          <w:szCs w:val="24"/>
          <w:lang w:eastAsia="fr-FR"/>
        </w:rPr>
      </w:pPr>
    </w:p>
    <w:p w:rsidR="00510D49" w:rsidRDefault="00510D49" w:rsidP="00510D49">
      <w:pPr>
        <w:shd w:val="clear" w:color="auto" w:fill="FFFFFF"/>
        <w:spacing w:after="0" w:line="240" w:lineRule="auto"/>
        <w:ind w:left="0" w:right="-31" w:firstLine="0"/>
        <w:jc w:val="center"/>
        <w:textAlignment w:val="baseline"/>
        <w:outlineLvl w:val="1"/>
        <w:rPr>
          <w:rFonts w:ascii="Arial" w:eastAsia="Times New Roman" w:hAnsi="Arial" w:cs="Arial"/>
          <w:color w:val="03000A"/>
          <w:sz w:val="24"/>
          <w:szCs w:val="24"/>
          <w:lang w:eastAsia="fr-FR"/>
        </w:rPr>
      </w:pPr>
      <w:r w:rsidRPr="002A5B2F">
        <w:rPr>
          <w:rFonts w:ascii="Arial" w:eastAsia="Times New Roman" w:hAnsi="Arial" w:cs="Arial"/>
          <w:b/>
          <w:bCs/>
          <w:color w:val="FFFFFF"/>
          <w:sz w:val="32"/>
          <w:szCs w:val="32"/>
          <w:highlight w:val="darkGreen"/>
          <w:lang w:eastAsia="fr-FR"/>
        </w:rPr>
        <w:t>L</w:t>
      </w:r>
      <w:r>
        <w:rPr>
          <w:rFonts w:ascii="Arial" w:eastAsia="Times New Roman" w:hAnsi="Arial" w:cs="Arial"/>
          <w:b/>
          <w:bCs/>
          <w:color w:val="FFFFFF"/>
          <w:sz w:val="32"/>
          <w:szCs w:val="32"/>
          <w:highlight w:val="darkGreen"/>
          <w:lang w:eastAsia="fr-FR"/>
        </w:rPr>
        <w:t xml:space="preserve">es sauges </w:t>
      </w:r>
      <w:r w:rsidRPr="002A5B2F">
        <w:rPr>
          <w:rFonts w:ascii="Arial" w:eastAsia="Times New Roman" w:hAnsi="Arial" w:cs="Arial"/>
          <w:b/>
          <w:bCs/>
          <w:color w:val="FFFFFF"/>
          <w:sz w:val="32"/>
          <w:szCs w:val="32"/>
          <w:highlight w:val="darkGreen"/>
          <w:lang w:eastAsia="fr-FR"/>
        </w:rPr>
        <w:t xml:space="preserve">: </w:t>
      </w:r>
      <w:r>
        <w:rPr>
          <w:rFonts w:ascii="Arial" w:eastAsia="Times New Roman" w:hAnsi="Arial" w:cs="Arial"/>
          <w:b/>
          <w:bCs/>
          <w:color w:val="FFFFFF"/>
          <w:sz w:val="32"/>
          <w:szCs w:val="32"/>
          <w:highlight w:val="darkGreen"/>
          <w:lang w:eastAsia="fr-FR"/>
        </w:rPr>
        <w:t>en décoration au jardin</w:t>
      </w:r>
    </w:p>
    <w:p w:rsidR="00510D49" w:rsidRDefault="00510D49" w:rsidP="00B21838">
      <w:pPr>
        <w:shd w:val="clear" w:color="auto" w:fill="FFFFFF"/>
        <w:spacing w:after="0" w:line="240" w:lineRule="auto"/>
        <w:ind w:left="0" w:right="0" w:firstLine="0"/>
        <w:rPr>
          <w:rFonts w:ascii="Arial" w:eastAsia="Times New Roman" w:hAnsi="Arial" w:cs="Arial"/>
          <w:color w:val="03000A"/>
          <w:sz w:val="24"/>
          <w:szCs w:val="24"/>
          <w:lang w:eastAsia="fr-FR"/>
        </w:rPr>
      </w:pPr>
    </w:p>
    <w:p w:rsidR="00510D49" w:rsidRDefault="00B21838" w:rsidP="00B21838">
      <w:pPr>
        <w:shd w:val="clear" w:color="auto" w:fill="FFFFFF"/>
        <w:spacing w:after="0" w:line="240" w:lineRule="auto"/>
        <w:ind w:left="0" w:right="0" w:firstLine="0"/>
        <w:rPr>
          <w:rFonts w:ascii="Arial" w:eastAsia="Times New Roman" w:hAnsi="Arial" w:cs="Arial"/>
          <w:b/>
          <w:bCs/>
          <w:color w:val="FFFFFF"/>
          <w:sz w:val="24"/>
          <w:szCs w:val="24"/>
        </w:rPr>
      </w:pPr>
      <w:r w:rsidRPr="00510D49">
        <w:rPr>
          <w:rFonts w:ascii="Arial" w:eastAsia="Times New Roman" w:hAnsi="Arial" w:cs="Arial"/>
          <w:color w:val="03000A"/>
          <w:sz w:val="24"/>
          <w:szCs w:val="24"/>
          <w:lang w:eastAsia="fr-FR"/>
        </w:rPr>
        <w:t>Selon la variété, elle se place au potager, dans les massifs, les grandes rocailles ou les talus.</w:t>
      </w:r>
      <w:r w:rsidRPr="00510D49">
        <w:rPr>
          <w:rFonts w:ascii="Arial" w:eastAsia="Times New Roman" w:hAnsi="Arial" w:cs="Arial"/>
          <w:color w:val="03000A"/>
          <w:sz w:val="24"/>
          <w:szCs w:val="24"/>
          <w:lang w:eastAsia="fr-FR"/>
        </w:rPr>
        <w:br/>
      </w:r>
      <w:r w:rsidRPr="00510D49">
        <w:rPr>
          <w:rFonts w:ascii="Arial" w:eastAsia="Times New Roman" w:hAnsi="Arial" w:cs="Arial"/>
          <w:color w:val="03000A"/>
          <w:sz w:val="24"/>
          <w:szCs w:val="24"/>
          <w:lang w:eastAsia="fr-FR"/>
        </w:rPr>
        <w:br/>
      </w:r>
      <w:r w:rsidR="00033D34" w:rsidRPr="00510D49">
        <w:rPr>
          <w:rFonts w:ascii="Arial" w:eastAsia="Times New Roman" w:hAnsi="Arial" w:cs="Arial"/>
          <w:color w:val="03000A"/>
          <w:sz w:val="24"/>
          <w:szCs w:val="24"/>
          <w:lang w:eastAsia="fr-FR"/>
        </w:rPr>
        <w:t>Dans les massifs et talus, installez des sauges arbustives aux belles floraisons. Elles apprécient le plein soleil, la chaleur et un sol bien drainé, même sec et calcaire. Espacez les plants selon la taille des sauges. En terrain peu drainé, ajoutez des graviers à la terre d’origine. Installez les mottes de sorte que le haut affleure. Rebouchez, tassez et arrosez.</w:t>
      </w:r>
      <w:r w:rsidR="00033D34" w:rsidRPr="00510D49">
        <w:rPr>
          <w:rFonts w:ascii="Arial" w:eastAsia="Times New Roman" w:hAnsi="Arial" w:cs="Arial"/>
          <w:color w:val="03000A"/>
          <w:sz w:val="24"/>
          <w:szCs w:val="24"/>
          <w:lang w:eastAsia="fr-FR"/>
        </w:rPr>
        <w:br/>
      </w:r>
      <w:r w:rsidR="00033D34" w:rsidRPr="00510D49">
        <w:rPr>
          <w:rFonts w:ascii="Arial" w:eastAsia="Times New Roman" w:hAnsi="Arial" w:cs="Arial"/>
          <w:color w:val="03000A"/>
          <w:sz w:val="24"/>
          <w:szCs w:val="24"/>
          <w:lang w:eastAsia="fr-FR"/>
        </w:rPr>
        <w:br/>
      </w:r>
      <w:r w:rsidRPr="00510D49">
        <w:rPr>
          <w:rFonts w:ascii="Arial" w:eastAsia="Times New Roman" w:hAnsi="Arial" w:cs="Arial"/>
          <w:b/>
          <w:bCs/>
          <w:color w:val="FFFFFF"/>
          <w:sz w:val="24"/>
          <w:szCs w:val="24"/>
          <w:highlight w:val="darkGreen"/>
        </w:rPr>
        <w:t>Sauge officinale</w:t>
      </w:r>
    </w:p>
    <w:p w:rsidR="00510D49" w:rsidRDefault="00510D49" w:rsidP="00B21838">
      <w:pPr>
        <w:shd w:val="clear" w:color="auto" w:fill="FFFFFF"/>
        <w:spacing w:after="0" w:line="240" w:lineRule="auto"/>
        <w:ind w:left="0" w:right="0" w:firstLine="0"/>
        <w:rPr>
          <w:rFonts w:ascii="Arial" w:eastAsia="Times New Roman" w:hAnsi="Arial" w:cs="Arial"/>
          <w:b/>
          <w:bCs/>
          <w:color w:val="FFFFFF"/>
          <w:sz w:val="24"/>
          <w:szCs w:val="24"/>
        </w:rPr>
      </w:pPr>
    </w:p>
    <w:p w:rsidR="00510D49" w:rsidRDefault="00510D49" w:rsidP="00510D49">
      <w:pPr>
        <w:shd w:val="clear" w:color="auto" w:fill="FFFFFF"/>
        <w:spacing w:after="0" w:line="240" w:lineRule="auto"/>
        <w:ind w:left="0" w:right="0" w:firstLine="0"/>
        <w:jc w:val="center"/>
        <w:rPr>
          <w:rFonts w:ascii="Arial" w:eastAsia="Times New Roman" w:hAnsi="Arial" w:cs="Arial"/>
          <w:color w:val="03000A"/>
          <w:sz w:val="24"/>
          <w:szCs w:val="24"/>
          <w:lang w:eastAsia="fr-FR"/>
        </w:rPr>
      </w:pPr>
      <w:r w:rsidRPr="00510D49">
        <w:rPr>
          <w:rFonts w:ascii="Arial" w:eastAsia="Times New Roman" w:hAnsi="Arial" w:cs="Arial"/>
          <w:noProof/>
          <w:color w:val="03000A"/>
          <w:sz w:val="24"/>
          <w:szCs w:val="24"/>
          <w:lang w:eastAsia="fr-FR"/>
        </w:rPr>
        <w:drawing>
          <wp:inline distT="0" distB="0" distL="0" distR="0">
            <wp:extent cx="1752600" cy="1315098"/>
            <wp:effectExtent l="19050" t="0" r="0" b="0"/>
            <wp:docPr id="4" name="Image 4" descr="La sauge : fiche de culture - Détente Jar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a sauge : fiche de culture - Détente Jardin"/>
                    <pic:cNvPicPr>
                      <a:picLocks noChangeAspect="1" noChangeArrowheads="1"/>
                    </pic:cNvPicPr>
                  </pic:nvPicPr>
                  <pic:blipFill>
                    <a:blip r:embed="rId7" cstate="print"/>
                    <a:srcRect/>
                    <a:stretch>
                      <a:fillRect/>
                    </a:stretch>
                  </pic:blipFill>
                  <pic:spPr bwMode="auto">
                    <a:xfrm>
                      <a:off x="0" y="0"/>
                      <a:ext cx="1752433" cy="1314973"/>
                    </a:xfrm>
                    <a:prstGeom prst="rect">
                      <a:avLst/>
                    </a:prstGeom>
                    <a:noFill/>
                    <a:ln w="9525">
                      <a:noFill/>
                      <a:miter lim="800000"/>
                      <a:headEnd/>
                      <a:tailEnd/>
                    </a:ln>
                  </pic:spPr>
                </pic:pic>
              </a:graphicData>
            </a:graphic>
          </wp:inline>
        </w:drawing>
      </w:r>
    </w:p>
    <w:p w:rsidR="00033D34" w:rsidRDefault="00B21838" w:rsidP="00510D49">
      <w:pPr>
        <w:shd w:val="clear" w:color="auto" w:fill="FFFFFF"/>
        <w:spacing w:after="0" w:line="240" w:lineRule="auto"/>
        <w:ind w:left="0" w:right="0" w:firstLine="0"/>
        <w:rPr>
          <w:rFonts w:ascii="Arial" w:eastAsia="Times New Roman" w:hAnsi="Arial" w:cs="Arial"/>
          <w:color w:val="03000A"/>
          <w:sz w:val="24"/>
          <w:szCs w:val="24"/>
          <w:lang w:eastAsia="fr-FR"/>
        </w:rPr>
      </w:pPr>
      <w:r w:rsidRPr="00510D49">
        <w:rPr>
          <w:rFonts w:ascii="Arial" w:eastAsia="Times New Roman" w:hAnsi="Arial" w:cs="Arial"/>
          <w:color w:val="03000A"/>
          <w:sz w:val="24"/>
          <w:szCs w:val="24"/>
          <w:lang w:eastAsia="fr-FR"/>
        </w:rPr>
        <w:br/>
      </w:r>
      <w:r w:rsidRPr="001519E4">
        <w:rPr>
          <w:rFonts w:ascii="Arial" w:eastAsia="Times New Roman" w:hAnsi="Arial" w:cs="Arial"/>
          <w:bCs/>
          <w:sz w:val="24"/>
          <w:szCs w:val="24"/>
          <w:lang w:eastAsia="fr-FR"/>
        </w:rPr>
        <w:t>Pour le potager et les utilisations culinaires, installez de la sauge officinale</w:t>
      </w:r>
      <w:r w:rsidRPr="001519E4">
        <w:rPr>
          <w:rFonts w:ascii="Arial" w:eastAsia="Times New Roman" w:hAnsi="Arial" w:cs="Arial"/>
          <w:sz w:val="24"/>
          <w:szCs w:val="24"/>
          <w:lang w:eastAsia="fr-FR"/>
        </w:rPr>
        <w:br/>
      </w:r>
      <w:r w:rsidRPr="00510D49">
        <w:rPr>
          <w:rFonts w:ascii="Arial" w:eastAsia="Times New Roman" w:hAnsi="Arial" w:cs="Arial"/>
          <w:color w:val="03000A"/>
          <w:sz w:val="24"/>
          <w:szCs w:val="24"/>
          <w:lang w:eastAsia="fr-FR"/>
        </w:rPr>
        <w:t>Semi arbustive, la sauge officinale est vivace. Les feuilles veloutées et parfois joliment colorées sont persistantes et décorent le jardin en hiver.</w:t>
      </w:r>
      <w:r w:rsidRPr="00510D49">
        <w:rPr>
          <w:rFonts w:ascii="Arial" w:eastAsia="Times New Roman" w:hAnsi="Arial" w:cs="Arial"/>
          <w:color w:val="03000A"/>
          <w:sz w:val="24"/>
          <w:szCs w:val="24"/>
          <w:lang w:eastAsia="fr-FR"/>
        </w:rPr>
        <w:br/>
        <w:t>Installer au soleil, en sol souple, léger et drainé.</w:t>
      </w:r>
      <w:r w:rsidRPr="00510D49">
        <w:rPr>
          <w:rFonts w:ascii="Arial" w:eastAsia="Times New Roman" w:hAnsi="Arial" w:cs="Arial"/>
          <w:color w:val="03000A"/>
          <w:sz w:val="24"/>
          <w:szCs w:val="24"/>
          <w:lang w:eastAsia="fr-FR"/>
        </w:rPr>
        <w:br/>
        <w:t>Planter un pied de sauge en mars. Chaque année, début mars, rabattre court les anciennes tiges pour garder une plante compacte.</w:t>
      </w:r>
      <w:r w:rsidRPr="00510D49">
        <w:rPr>
          <w:rFonts w:ascii="Arial" w:eastAsia="Times New Roman" w:hAnsi="Arial" w:cs="Arial"/>
          <w:color w:val="03000A"/>
          <w:sz w:val="24"/>
          <w:szCs w:val="24"/>
          <w:lang w:eastAsia="fr-FR"/>
        </w:rPr>
        <w:br/>
        <w:t>Laisser toujours un départ vert. Coupée jusqu’au vieux bois, la tige ne repartirait pas.</w:t>
      </w:r>
    </w:p>
    <w:p w:rsidR="00033D34" w:rsidRDefault="00B21838" w:rsidP="00510D49">
      <w:pPr>
        <w:shd w:val="clear" w:color="auto" w:fill="FFFFFF"/>
        <w:spacing w:after="0" w:line="240" w:lineRule="auto"/>
        <w:ind w:left="0" w:right="0" w:firstLine="0"/>
        <w:rPr>
          <w:rFonts w:ascii="Arial" w:eastAsia="Times New Roman" w:hAnsi="Arial" w:cs="Arial"/>
          <w:b/>
          <w:bCs/>
          <w:color w:val="006600"/>
          <w:sz w:val="24"/>
          <w:szCs w:val="24"/>
          <w:lang w:eastAsia="fr-FR"/>
        </w:rPr>
      </w:pPr>
      <w:r w:rsidRPr="00510D49">
        <w:rPr>
          <w:rFonts w:ascii="Arial" w:eastAsia="Times New Roman" w:hAnsi="Arial" w:cs="Arial"/>
          <w:color w:val="03000A"/>
          <w:sz w:val="24"/>
          <w:szCs w:val="24"/>
          <w:lang w:eastAsia="fr-FR"/>
        </w:rPr>
        <w:lastRenderedPageBreak/>
        <w:br/>
      </w:r>
      <w:r w:rsidRPr="00510D49">
        <w:rPr>
          <w:rFonts w:ascii="Arial" w:eastAsia="Times New Roman" w:hAnsi="Arial" w:cs="Arial"/>
          <w:color w:val="03000A"/>
          <w:sz w:val="24"/>
          <w:szCs w:val="24"/>
          <w:lang w:eastAsia="fr-FR"/>
        </w:rPr>
        <w:br/>
      </w:r>
    </w:p>
    <w:p w:rsidR="00033D34" w:rsidRDefault="00B21838" w:rsidP="00510D49">
      <w:pPr>
        <w:shd w:val="clear" w:color="auto" w:fill="FFFFFF"/>
        <w:spacing w:after="0" w:line="240" w:lineRule="auto"/>
        <w:ind w:left="0" w:right="0" w:firstLine="0"/>
        <w:rPr>
          <w:rFonts w:ascii="Arial" w:eastAsia="Times New Roman" w:hAnsi="Arial" w:cs="Arial"/>
          <w:b/>
          <w:bCs/>
          <w:color w:val="FFFFFF"/>
          <w:sz w:val="24"/>
          <w:szCs w:val="24"/>
          <w:highlight w:val="darkGreen"/>
        </w:rPr>
      </w:pPr>
      <w:r w:rsidRPr="00033D34">
        <w:rPr>
          <w:rFonts w:ascii="Arial" w:eastAsia="Times New Roman" w:hAnsi="Arial" w:cs="Arial"/>
          <w:b/>
          <w:bCs/>
          <w:color w:val="FFFFFF"/>
          <w:sz w:val="24"/>
          <w:szCs w:val="24"/>
          <w:highlight w:val="darkGreen"/>
        </w:rPr>
        <w:t>La sauge à petites feuilles : unie</w:t>
      </w:r>
      <w:r w:rsidR="00033D34">
        <w:rPr>
          <w:rFonts w:ascii="Arial" w:eastAsia="Times New Roman" w:hAnsi="Arial" w:cs="Arial"/>
          <w:b/>
          <w:bCs/>
          <w:color w:val="FFFFFF"/>
          <w:sz w:val="24"/>
          <w:szCs w:val="24"/>
          <w:highlight w:val="darkGreen"/>
        </w:rPr>
        <w:t>s</w:t>
      </w:r>
      <w:r w:rsidRPr="00033D34">
        <w:rPr>
          <w:rFonts w:ascii="Arial" w:eastAsia="Times New Roman" w:hAnsi="Arial" w:cs="Arial"/>
          <w:b/>
          <w:bCs/>
          <w:color w:val="FFFFFF"/>
          <w:sz w:val="24"/>
          <w:szCs w:val="24"/>
          <w:highlight w:val="darkGreen"/>
        </w:rPr>
        <w:t xml:space="preserve"> ou bicolore</w:t>
      </w:r>
      <w:r w:rsidR="00033D34">
        <w:rPr>
          <w:rFonts w:ascii="Arial" w:eastAsia="Times New Roman" w:hAnsi="Arial" w:cs="Arial"/>
          <w:b/>
          <w:bCs/>
          <w:color w:val="FFFFFF"/>
          <w:sz w:val="24"/>
          <w:szCs w:val="24"/>
          <w:highlight w:val="darkGreen"/>
        </w:rPr>
        <w:t>s</w:t>
      </w:r>
    </w:p>
    <w:p w:rsidR="00033D34" w:rsidRDefault="00033D34" w:rsidP="00033D34">
      <w:pPr>
        <w:shd w:val="clear" w:color="auto" w:fill="FFFFFF"/>
        <w:spacing w:after="0" w:line="240" w:lineRule="auto"/>
        <w:ind w:left="0" w:right="0" w:firstLine="0"/>
        <w:jc w:val="center"/>
        <w:rPr>
          <w:rFonts w:ascii="Arial" w:eastAsia="Times New Roman" w:hAnsi="Arial" w:cs="Arial"/>
          <w:b/>
          <w:bCs/>
          <w:color w:val="FFFFFF"/>
          <w:sz w:val="24"/>
          <w:szCs w:val="24"/>
          <w:highlight w:val="darkGreen"/>
        </w:rPr>
      </w:pPr>
    </w:p>
    <w:p w:rsidR="00033D34" w:rsidRPr="00033D34" w:rsidRDefault="00033D34" w:rsidP="00033D34">
      <w:pPr>
        <w:shd w:val="clear" w:color="auto" w:fill="FFFFFF"/>
        <w:spacing w:after="0" w:line="240" w:lineRule="auto"/>
        <w:ind w:left="0" w:right="0" w:firstLine="0"/>
        <w:jc w:val="center"/>
        <w:rPr>
          <w:rFonts w:ascii="Arial" w:eastAsia="Times New Roman" w:hAnsi="Arial" w:cs="Arial"/>
          <w:b/>
          <w:bCs/>
          <w:color w:val="FFFFFF"/>
          <w:sz w:val="24"/>
          <w:szCs w:val="24"/>
          <w:highlight w:val="darkGreen"/>
        </w:rPr>
      </w:pPr>
      <w:r>
        <w:rPr>
          <w:noProof/>
          <w:lang w:eastAsia="fr-FR"/>
        </w:rPr>
        <w:drawing>
          <wp:inline distT="0" distB="0" distL="0" distR="0">
            <wp:extent cx="2397621" cy="1219200"/>
            <wp:effectExtent l="19050" t="0" r="2679" b="0"/>
            <wp:docPr id="3" name="Image 4" descr="Salvia microphylla | Jardin Prati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lvia microphylla | Jardin Pratique"/>
                    <pic:cNvPicPr>
                      <a:picLocks noChangeAspect="1" noChangeArrowheads="1"/>
                    </pic:cNvPicPr>
                  </pic:nvPicPr>
                  <pic:blipFill>
                    <a:blip r:embed="rId8" cstate="print"/>
                    <a:srcRect/>
                    <a:stretch>
                      <a:fillRect/>
                    </a:stretch>
                  </pic:blipFill>
                  <pic:spPr bwMode="auto">
                    <a:xfrm>
                      <a:off x="0" y="0"/>
                      <a:ext cx="2397621" cy="1219200"/>
                    </a:xfrm>
                    <a:prstGeom prst="rect">
                      <a:avLst/>
                    </a:prstGeom>
                    <a:noFill/>
                    <a:ln w="9525">
                      <a:noFill/>
                      <a:miter lim="800000"/>
                      <a:headEnd/>
                      <a:tailEnd/>
                    </a:ln>
                  </pic:spPr>
                </pic:pic>
              </a:graphicData>
            </a:graphic>
          </wp:inline>
        </w:drawing>
      </w:r>
    </w:p>
    <w:p w:rsidR="00033D34" w:rsidRDefault="00033D34" w:rsidP="00033D34">
      <w:pPr>
        <w:shd w:val="clear" w:color="auto" w:fill="FFFFFF"/>
        <w:spacing w:after="0" w:line="240" w:lineRule="auto"/>
        <w:ind w:left="0" w:right="0" w:firstLine="0"/>
        <w:rPr>
          <w:rFonts w:ascii="Arial" w:eastAsia="Times New Roman" w:hAnsi="Arial" w:cs="Arial"/>
          <w:color w:val="03000A"/>
          <w:sz w:val="24"/>
          <w:szCs w:val="24"/>
          <w:lang w:eastAsia="fr-FR"/>
        </w:rPr>
      </w:pPr>
    </w:p>
    <w:p w:rsidR="00033D34" w:rsidRDefault="00EA3303" w:rsidP="00033D34">
      <w:pPr>
        <w:shd w:val="clear" w:color="auto" w:fill="FFFFFF"/>
        <w:spacing w:after="0" w:line="240" w:lineRule="auto"/>
        <w:ind w:left="0" w:right="0" w:firstLine="0"/>
        <w:rPr>
          <w:rFonts w:ascii="Arial" w:eastAsia="Times New Roman" w:hAnsi="Arial" w:cs="Arial"/>
          <w:b/>
          <w:bCs/>
          <w:color w:val="FFFFFF"/>
          <w:sz w:val="24"/>
          <w:szCs w:val="24"/>
          <w:highlight w:val="darkGreen"/>
        </w:rPr>
      </w:pPr>
      <w:r>
        <w:rPr>
          <w:rFonts w:ascii="Arial" w:eastAsia="Times New Roman" w:hAnsi="Arial" w:cs="Arial"/>
          <w:color w:val="03000A"/>
          <w:sz w:val="24"/>
          <w:szCs w:val="24"/>
          <w:lang w:eastAsia="fr-FR"/>
        </w:rPr>
        <w:t xml:space="preserve">La sauge à petites feuilles </w:t>
      </w:r>
      <w:r w:rsidR="001519E4">
        <w:rPr>
          <w:rFonts w:ascii="Arial" w:eastAsia="Times New Roman" w:hAnsi="Arial" w:cs="Arial"/>
          <w:color w:val="03000A"/>
          <w:sz w:val="24"/>
          <w:szCs w:val="24"/>
          <w:lang w:eastAsia="fr-FR"/>
        </w:rPr>
        <w:t>(</w:t>
      </w:r>
      <w:r w:rsidR="00B21838" w:rsidRPr="00EA3303">
        <w:rPr>
          <w:rFonts w:ascii="Arial" w:eastAsia="Times New Roman" w:hAnsi="Arial" w:cs="Arial"/>
          <w:i/>
          <w:sz w:val="24"/>
          <w:szCs w:val="24"/>
          <w:lang w:eastAsia="fr-FR"/>
        </w:rPr>
        <w:t>Salvia microphylla</w:t>
      </w:r>
      <w:r>
        <w:rPr>
          <w:rFonts w:ascii="Arial" w:eastAsia="Times New Roman" w:hAnsi="Arial" w:cs="Arial"/>
          <w:i/>
          <w:sz w:val="24"/>
          <w:szCs w:val="24"/>
          <w:lang w:eastAsia="fr-FR"/>
        </w:rPr>
        <w:t>)</w:t>
      </w:r>
      <w:r w:rsidR="00B21838" w:rsidRPr="00510D49">
        <w:rPr>
          <w:rFonts w:ascii="Arial" w:eastAsia="Times New Roman" w:hAnsi="Arial" w:cs="Arial"/>
          <w:color w:val="03000A"/>
          <w:sz w:val="24"/>
          <w:szCs w:val="24"/>
          <w:lang w:eastAsia="fr-FR"/>
        </w:rPr>
        <w:t xml:space="preserve"> offre en été des fleurs complètement blanches ou rouges sur le même pied, puis en automne, avec des nuits plus fraîches, elles deviennent bicolores. La floraison s’étale de juin à novembre sur un buisson de +/- 80 cm en tous sens.</w:t>
      </w:r>
      <w:r w:rsidR="00B21838" w:rsidRPr="00510D49">
        <w:rPr>
          <w:rFonts w:ascii="Arial" w:eastAsia="Times New Roman" w:hAnsi="Arial" w:cs="Arial"/>
          <w:color w:val="03000A"/>
          <w:sz w:val="24"/>
          <w:szCs w:val="24"/>
          <w:lang w:eastAsia="fr-FR"/>
        </w:rPr>
        <w:br/>
        <w:t>Elle résiste bien à la sécheresse et trouve place en rocaille ou dans un talus.</w:t>
      </w:r>
      <w:r w:rsidR="00B21838" w:rsidRPr="00510D49">
        <w:rPr>
          <w:rFonts w:ascii="Arial" w:eastAsia="Times New Roman" w:hAnsi="Arial" w:cs="Arial"/>
          <w:color w:val="03000A"/>
          <w:sz w:val="24"/>
          <w:szCs w:val="24"/>
          <w:lang w:eastAsia="fr-FR"/>
        </w:rPr>
        <w:br/>
      </w:r>
      <w:r w:rsidR="00B21838" w:rsidRPr="00510D49">
        <w:rPr>
          <w:rFonts w:ascii="Arial" w:eastAsia="Times New Roman" w:hAnsi="Arial" w:cs="Arial"/>
          <w:color w:val="03000A"/>
          <w:sz w:val="24"/>
          <w:szCs w:val="24"/>
          <w:lang w:eastAsia="fr-FR"/>
        </w:rPr>
        <w:br/>
      </w:r>
      <w:r w:rsidR="00B21838" w:rsidRPr="00033D34">
        <w:rPr>
          <w:rFonts w:ascii="Arial" w:eastAsia="Times New Roman" w:hAnsi="Arial" w:cs="Arial"/>
          <w:b/>
          <w:bCs/>
          <w:color w:val="FFFFFF"/>
          <w:sz w:val="24"/>
          <w:szCs w:val="24"/>
          <w:highlight w:val="darkGreen"/>
        </w:rPr>
        <w:t>Sauge ‘Van Houteii’ : rouge foncé</w:t>
      </w:r>
      <w:r w:rsidR="00033D34" w:rsidRPr="00033D34">
        <w:t xml:space="preserve"> </w:t>
      </w:r>
    </w:p>
    <w:p w:rsidR="00033D34" w:rsidRDefault="00033D34" w:rsidP="00033D34">
      <w:pPr>
        <w:shd w:val="clear" w:color="auto" w:fill="FFFFFF"/>
        <w:spacing w:after="0" w:line="240" w:lineRule="auto"/>
        <w:ind w:left="0" w:right="0" w:firstLine="0"/>
        <w:rPr>
          <w:rFonts w:ascii="Arial" w:eastAsia="Times New Roman" w:hAnsi="Arial" w:cs="Arial"/>
          <w:b/>
          <w:bCs/>
          <w:color w:val="FFFFFF"/>
          <w:sz w:val="24"/>
          <w:szCs w:val="24"/>
          <w:highlight w:val="darkGreen"/>
        </w:rPr>
      </w:pPr>
    </w:p>
    <w:p w:rsidR="00033D34" w:rsidRDefault="00033D34" w:rsidP="00033D34">
      <w:pPr>
        <w:shd w:val="clear" w:color="auto" w:fill="FFFFFF"/>
        <w:spacing w:after="0" w:line="240" w:lineRule="auto"/>
        <w:ind w:left="0" w:right="0" w:firstLine="0"/>
        <w:jc w:val="center"/>
        <w:rPr>
          <w:rFonts w:ascii="Arial" w:eastAsia="Times New Roman" w:hAnsi="Arial" w:cs="Arial"/>
          <w:color w:val="03000A"/>
          <w:sz w:val="24"/>
          <w:szCs w:val="24"/>
          <w:lang w:eastAsia="fr-FR"/>
        </w:rPr>
      </w:pPr>
      <w:r>
        <w:rPr>
          <w:noProof/>
          <w:lang w:eastAsia="fr-FR"/>
        </w:rPr>
        <w:drawing>
          <wp:inline distT="0" distB="0" distL="0" distR="0">
            <wp:extent cx="1447800" cy="1447800"/>
            <wp:effectExtent l="19050" t="0" r="0" b="0"/>
            <wp:docPr id="10" name="Image 10" descr="Soleil – Page 7 – Pépinières Rui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oleil – Page 7 – Pépinières Ruiz"/>
                    <pic:cNvPicPr>
                      <a:picLocks noChangeAspect="1" noChangeArrowheads="1"/>
                    </pic:cNvPicPr>
                  </pic:nvPicPr>
                  <pic:blipFill>
                    <a:blip r:embed="rId9" cstate="print"/>
                    <a:srcRect/>
                    <a:stretch>
                      <a:fillRect/>
                    </a:stretch>
                  </pic:blipFill>
                  <pic:spPr bwMode="auto">
                    <a:xfrm>
                      <a:off x="0" y="0"/>
                      <a:ext cx="1447800" cy="1447800"/>
                    </a:xfrm>
                    <a:prstGeom prst="rect">
                      <a:avLst/>
                    </a:prstGeom>
                    <a:noFill/>
                    <a:ln w="9525">
                      <a:noFill/>
                      <a:miter lim="800000"/>
                      <a:headEnd/>
                      <a:tailEnd/>
                    </a:ln>
                  </pic:spPr>
                </pic:pic>
              </a:graphicData>
            </a:graphic>
          </wp:inline>
        </w:drawing>
      </w:r>
    </w:p>
    <w:p w:rsidR="00EA3303" w:rsidRDefault="00B21838" w:rsidP="00033D34">
      <w:pPr>
        <w:shd w:val="clear" w:color="auto" w:fill="FFFFFF"/>
        <w:spacing w:after="0" w:line="240" w:lineRule="auto"/>
        <w:ind w:left="0" w:right="0" w:firstLine="0"/>
        <w:rPr>
          <w:rFonts w:ascii="Arial" w:eastAsia="Times New Roman" w:hAnsi="Arial" w:cs="Arial"/>
          <w:b/>
          <w:bCs/>
          <w:color w:val="FFFFFF"/>
          <w:sz w:val="24"/>
          <w:szCs w:val="24"/>
          <w:highlight w:val="darkGreen"/>
        </w:rPr>
      </w:pPr>
      <w:r w:rsidRPr="00033D34">
        <w:rPr>
          <w:rFonts w:ascii="Arial" w:eastAsia="Times New Roman" w:hAnsi="Arial" w:cs="Arial"/>
          <w:b/>
          <w:bCs/>
          <w:color w:val="FFFFFF"/>
          <w:sz w:val="24"/>
          <w:szCs w:val="24"/>
          <w:highlight w:val="darkGreen"/>
        </w:rPr>
        <w:br/>
      </w:r>
      <w:r w:rsidR="00EA3303" w:rsidRPr="00510D49">
        <w:rPr>
          <w:rFonts w:ascii="Arial" w:eastAsia="Times New Roman" w:hAnsi="Arial" w:cs="Arial"/>
          <w:color w:val="03000A"/>
          <w:sz w:val="24"/>
          <w:szCs w:val="24"/>
          <w:lang w:eastAsia="fr-FR"/>
        </w:rPr>
        <w:t xml:space="preserve">Cette variété </w:t>
      </w:r>
      <w:r w:rsidR="00EA3303">
        <w:rPr>
          <w:rFonts w:ascii="Arial" w:eastAsia="Times New Roman" w:hAnsi="Arial" w:cs="Arial"/>
          <w:color w:val="03000A"/>
          <w:sz w:val="24"/>
          <w:szCs w:val="24"/>
          <w:lang w:eastAsia="fr-FR"/>
        </w:rPr>
        <w:t>(</w:t>
      </w:r>
      <w:r w:rsidR="00EA3303" w:rsidRPr="00EA3303">
        <w:rPr>
          <w:rFonts w:ascii="Arial" w:hAnsi="Arial" w:cs="Arial"/>
          <w:i/>
          <w:iCs/>
          <w:sz w:val="24"/>
          <w:szCs w:val="24"/>
          <w:shd w:val="clear" w:color="auto" w:fill="F7F7F7"/>
        </w:rPr>
        <w:t>Salvia splendens</w:t>
      </w:r>
      <w:r w:rsidR="00EA3303">
        <w:rPr>
          <w:rFonts w:ascii="Arial" w:hAnsi="Arial" w:cs="Arial"/>
          <w:i/>
          <w:iCs/>
          <w:sz w:val="24"/>
          <w:szCs w:val="24"/>
          <w:shd w:val="clear" w:color="auto" w:fill="F7F7F7"/>
        </w:rPr>
        <w:t>)</w:t>
      </w:r>
      <w:r w:rsidR="00EA3303" w:rsidRPr="00510D49">
        <w:rPr>
          <w:rFonts w:ascii="Arial" w:eastAsia="Times New Roman" w:hAnsi="Arial" w:cs="Arial"/>
          <w:color w:val="03000A"/>
          <w:sz w:val="24"/>
          <w:szCs w:val="24"/>
          <w:lang w:eastAsia="fr-FR"/>
        </w:rPr>
        <w:t xml:space="preserve"> demande un arrosage régulier durant toute la saison de culture.</w:t>
      </w:r>
      <w:r w:rsidRPr="00510D49">
        <w:rPr>
          <w:rFonts w:ascii="Arial" w:eastAsia="Times New Roman" w:hAnsi="Arial" w:cs="Arial"/>
          <w:color w:val="03000A"/>
          <w:sz w:val="24"/>
          <w:szCs w:val="24"/>
          <w:lang w:eastAsia="fr-FR"/>
        </w:rPr>
        <w:br/>
        <w:t xml:space="preserve">Elle se pare de juillet à novembre </w:t>
      </w:r>
      <w:r w:rsidR="00EA3303" w:rsidRPr="00510D49">
        <w:rPr>
          <w:rFonts w:ascii="Arial" w:eastAsia="Times New Roman" w:hAnsi="Arial" w:cs="Arial"/>
          <w:color w:val="03000A"/>
          <w:sz w:val="24"/>
          <w:szCs w:val="24"/>
          <w:lang w:eastAsia="fr-FR"/>
        </w:rPr>
        <w:t>d’épis</w:t>
      </w:r>
      <w:r w:rsidRPr="00510D49">
        <w:rPr>
          <w:rFonts w:ascii="Arial" w:eastAsia="Times New Roman" w:hAnsi="Arial" w:cs="Arial"/>
          <w:color w:val="03000A"/>
          <w:sz w:val="24"/>
          <w:szCs w:val="24"/>
          <w:lang w:eastAsia="fr-FR"/>
        </w:rPr>
        <w:t xml:space="preserve"> de fleurs rouge grenat aux extrémités des tiges. Ses feuilles sont ovales sur des rameaux qui atteignent 1,20 m de hauteur. Elle est peu rustique.</w:t>
      </w:r>
      <w:r w:rsidRPr="00510D49">
        <w:rPr>
          <w:rFonts w:ascii="Arial" w:eastAsia="Times New Roman" w:hAnsi="Arial" w:cs="Arial"/>
          <w:color w:val="03000A"/>
          <w:sz w:val="24"/>
          <w:szCs w:val="24"/>
          <w:lang w:eastAsia="fr-FR"/>
        </w:rPr>
        <w:br/>
      </w:r>
      <w:r w:rsidRPr="00510D49">
        <w:rPr>
          <w:rFonts w:ascii="Arial" w:eastAsia="Times New Roman" w:hAnsi="Arial" w:cs="Arial"/>
          <w:color w:val="03000A"/>
          <w:sz w:val="24"/>
          <w:szCs w:val="24"/>
          <w:lang w:eastAsia="fr-FR"/>
        </w:rPr>
        <w:br/>
      </w:r>
    </w:p>
    <w:p w:rsidR="00EA3303" w:rsidRDefault="00EA3303" w:rsidP="00033D34">
      <w:pPr>
        <w:shd w:val="clear" w:color="auto" w:fill="FFFFFF"/>
        <w:spacing w:after="0" w:line="240" w:lineRule="auto"/>
        <w:ind w:left="0" w:right="0" w:firstLine="0"/>
        <w:rPr>
          <w:rFonts w:ascii="Arial" w:eastAsia="Times New Roman" w:hAnsi="Arial" w:cs="Arial"/>
          <w:b/>
          <w:bCs/>
          <w:color w:val="FFFFFF"/>
          <w:sz w:val="24"/>
          <w:szCs w:val="24"/>
          <w:highlight w:val="darkGreen"/>
        </w:rPr>
      </w:pPr>
    </w:p>
    <w:p w:rsidR="00EA3303" w:rsidRDefault="00EA3303" w:rsidP="00033D34">
      <w:pPr>
        <w:shd w:val="clear" w:color="auto" w:fill="FFFFFF"/>
        <w:spacing w:after="0" w:line="240" w:lineRule="auto"/>
        <w:ind w:left="0" w:right="0" w:firstLine="0"/>
        <w:rPr>
          <w:rFonts w:ascii="Arial" w:eastAsia="Times New Roman" w:hAnsi="Arial" w:cs="Arial"/>
          <w:b/>
          <w:bCs/>
          <w:color w:val="FFFFFF"/>
          <w:sz w:val="24"/>
          <w:szCs w:val="24"/>
          <w:highlight w:val="darkGreen"/>
        </w:rPr>
      </w:pPr>
    </w:p>
    <w:p w:rsidR="00EA3303" w:rsidRDefault="00EA3303" w:rsidP="00033D34">
      <w:pPr>
        <w:shd w:val="clear" w:color="auto" w:fill="FFFFFF"/>
        <w:spacing w:after="0" w:line="240" w:lineRule="auto"/>
        <w:ind w:left="0" w:right="0" w:firstLine="0"/>
        <w:rPr>
          <w:rFonts w:ascii="Arial" w:eastAsia="Times New Roman" w:hAnsi="Arial" w:cs="Arial"/>
          <w:b/>
          <w:bCs/>
          <w:color w:val="FFFFFF"/>
          <w:sz w:val="24"/>
          <w:szCs w:val="24"/>
          <w:highlight w:val="darkGreen"/>
        </w:rPr>
      </w:pPr>
    </w:p>
    <w:p w:rsidR="00EA3303" w:rsidRDefault="00EA3303" w:rsidP="00033D34">
      <w:pPr>
        <w:shd w:val="clear" w:color="auto" w:fill="FFFFFF"/>
        <w:spacing w:after="0" w:line="240" w:lineRule="auto"/>
        <w:ind w:left="0" w:right="0" w:firstLine="0"/>
        <w:rPr>
          <w:rFonts w:ascii="Arial" w:eastAsia="Times New Roman" w:hAnsi="Arial" w:cs="Arial"/>
          <w:b/>
          <w:bCs/>
          <w:color w:val="FFFFFF"/>
          <w:sz w:val="24"/>
          <w:szCs w:val="24"/>
          <w:highlight w:val="darkGreen"/>
        </w:rPr>
      </w:pPr>
    </w:p>
    <w:p w:rsidR="00EA3303" w:rsidRDefault="00EA3303" w:rsidP="00033D34">
      <w:pPr>
        <w:shd w:val="clear" w:color="auto" w:fill="FFFFFF"/>
        <w:spacing w:after="0" w:line="240" w:lineRule="auto"/>
        <w:ind w:left="0" w:right="0" w:firstLine="0"/>
        <w:rPr>
          <w:rFonts w:ascii="Arial" w:eastAsia="Times New Roman" w:hAnsi="Arial" w:cs="Arial"/>
          <w:b/>
          <w:bCs/>
          <w:color w:val="FFFFFF"/>
          <w:sz w:val="24"/>
          <w:szCs w:val="24"/>
          <w:highlight w:val="darkGreen"/>
        </w:rPr>
      </w:pPr>
    </w:p>
    <w:p w:rsidR="00EA3303" w:rsidRDefault="00B21838" w:rsidP="00033D34">
      <w:pPr>
        <w:shd w:val="clear" w:color="auto" w:fill="FFFFFF"/>
        <w:spacing w:after="0" w:line="240" w:lineRule="auto"/>
        <w:ind w:left="0" w:right="0" w:firstLine="0"/>
        <w:rPr>
          <w:rFonts w:ascii="Arial" w:eastAsia="Times New Roman" w:hAnsi="Arial" w:cs="Arial"/>
          <w:color w:val="03000A"/>
          <w:sz w:val="24"/>
          <w:szCs w:val="24"/>
          <w:lang w:eastAsia="fr-FR"/>
        </w:rPr>
      </w:pPr>
      <w:r w:rsidRPr="00EA3303">
        <w:rPr>
          <w:rFonts w:ascii="Arial" w:eastAsia="Times New Roman" w:hAnsi="Arial" w:cs="Arial"/>
          <w:b/>
          <w:bCs/>
          <w:color w:val="FFFFFF"/>
          <w:sz w:val="24"/>
          <w:szCs w:val="24"/>
          <w:highlight w:val="darkGreen"/>
        </w:rPr>
        <w:t>Salvia leucantha : belle et comestible</w:t>
      </w:r>
      <w:r w:rsidRPr="00510D49">
        <w:rPr>
          <w:rFonts w:ascii="Arial" w:eastAsia="Times New Roman" w:hAnsi="Arial" w:cs="Arial"/>
          <w:color w:val="03000A"/>
          <w:sz w:val="24"/>
          <w:szCs w:val="24"/>
          <w:lang w:eastAsia="fr-FR"/>
        </w:rPr>
        <w:br/>
      </w:r>
    </w:p>
    <w:p w:rsidR="00EA3303" w:rsidRDefault="00EA3303" w:rsidP="00EA3303">
      <w:pPr>
        <w:shd w:val="clear" w:color="auto" w:fill="FFFFFF"/>
        <w:spacing w:after="0" w:line="240" w:lineRule="auto"/>
        <w:ind w:left="0" w:right="0" w:firstLine="0"/>
        <w:jc w:val="center"/>
        <w:rPr>
          <w:rFonts w:ascii="Arial" w:eastAsia="Times New Roman" w:hAnsi="Arial" w:cs="Arial"/>
          <w:color w:val="03000A"/>
          <w:sz w:val="24"/>
          <w:szCs w:val="24"/>
          <w:lang w:eastAsia="fr-FR"/>
        </w:rPr>
      </w:pPr>
      <w:r>
        <w:rPr>
          <w:noProof/>
          <w:lang w:eastAsia="fr-FR"/>
        </w:rPr>
        <w:drawing>
          <wp:inline distT="0" distB="0" distL="0" distR="0">
            <wp:extent cx="2054832" cy="1371600"/>
            <wp:effectExtent l="19050" t="0" r="2568" b="0"/>
            <wp:docPr id="13" name="Image 13" descr="Salvia leucantha 'Purple velvet'. | Salvia, Garden borders, Botanical  garde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alvia leucantha 'Purple velvet'. | Salvia, Garden borders, Botanical  gardens"/>
                    <pic:cNvPicPr>
                      <a:picLocks noChangeAspect="1" noChangeArrowheads="1"/>
                    </pic:cNvPicPr>
                  </pic:nvPicPr>
                  <pic:blipFill>
                    <a:blip r:embed="rId10" cstate="print"/>
                    <a:srcRect/>
                    <a:stretch>
                      <a:fillRect/>
                    </a:stretch>
                  </pic:blipFill>
                  <pic:spPr bwMode="auto">
                    <a:xfrm>
                      <a:off x="0" y="0"/>
                      <a:ext cx="2055195" cy="1371842"/>
                    </a:xfrm>
                    <a:prstGeom prst="rect">
                      <a:avLst/>
                    </a:prstGeom>
                    <a:noFill/>
                    <a:ln w="9525">
                      <a:noFill/>
                      <a:miter lim="800000"/>
                      <a:headEnd/>
                      <a:tailEnd/>
                    </a:ln>
                  </pic:spPr>
                </pic:pic>
              </a:graphicData>
            </a:graphic>
          </wp:inline>
        </w:drawing>
      </w:r>
    </w:p>
    <w:p w:rsidR="001519E4" w:rsidRDefault="00B21838" w:rsidP="00033D34">
      <w:pPr>
        <w:shd w:val="clear" w:color="auto" w:fill="FFFFFF"/>
        <w:spacing w:after="0" w:line="240" w:lineRule="auto"/>
        <w:ind w:left="0" w:right="0" w:firstLine="0"/>
        <w:rPr>
          <w:rFonts w:ascii="Arial" w:eastAsia="Times New Roman" w:hAnsi="Arial" w:cs="Arial"/>
          <w:b/>
          <w:bCs/>
          <w:color w:val="FFFFFF"/>
          <w:sz w:val="24"/>
          <w:szCs w:val="24"/>
          <w:highlight w:val="darkGreen"/>
        </w:rPr>
      </w:pPr>
      <w:r w:rsidRPr="00510D49">
        <w:rPr>
          <w:rFonts w:ascii="Arial" w:eastAsia="Times New Roman" w:hAnsi="Arial" w:cs="Arial"/>
          <w:color w:val="03000A"/>
          <w:sz w:val="24"/>
          <w:szCs w:val="24"/>
          <w:lang w:eastAsia="fr-FR"/>
        </w:rPr>
        <w:br/>
        <w:t xml:space="preserve">Les tiges d'environ 1,20m de </w:t>
      </w:r>
      <w:r w:rsidR="00EA3303" w:rsidRPr="00EA3303">
        <w:rPr>
          <w:rFonts w:ascii="Arial" w:eastAsia="Times New Roman" w:hAnsi="Arial" w:cs="Arial"/>
          <w:i/>
          <w:color w:val="03000A"/>
          <w:sz w:val="24"/>
          <w:szCs w:val="24"/>
          <w:lang w:eastAsia="fr-FR"/>
        </w:rPr>
        <w:t>(</w:t>
      </w:r>
      <w:r w:rsidRPr="00EA3303">
        <w:rPr>
          <w:rFonts w:ascii="Arial" w:eastAsia="Times New Roman" w:hAnsi="Arial" w:cs="Arial"/>
          <w:i/>
          <w:color w:val="03000A"/>
          <w:sz w:val="24"/>
          <w:szCs w:val="24"/>
          <w:lang w:eastAsia="fr-FR"/>
        </w:rPr>
        <w:t>Salvia leucantha</w:t>
      </w:r>
      <w:r w:rsidR="00EA3303" w:rsidRPr="00EA3303">
        <w:rPr>
          <w:rFonts w:ascii="Arial" w:eastAsia="Times New Roman" w:hAnsi="Arial" w:cs="Arial"/>
          <w:i/>
          <w:color w:val="03000A"/>
          <w:sz w:val="24"/>
          <w:szCs w:val="24"/>
          <w:lang w:eastAsia="fr-FR"/>
        </w:rPr>
        <w:t>)</w:t>
      </w:r>
      <w:r w:rsidRPr="00510D49">
        <w:rPr>
          <w:rFonts w:ascii="Arial" w:eastAsia="Times New Roman" w:hAnsi="Arial" w:cs="Arial"/>
          <w:color w:val="03000A"/>
          <w:sz w:val="24"/>
          <w:szCs w:val="24"/>
          <w:lang w:eastAsia="fr-FR"/>
        </w:rPr>
        <w:t xml:space="preserve"> ‘Purple Velvet’ portent des feuilles étroites et allongées. Elles se terminent par de longs épis pourpres qui s’épanouissent d’août à novembre. Elle est moyennement rustique.</w:t>
      </w:r>
      <w:r w:rsidRPr="00510D49">
        <w:rPr>
          <w:rFonts w:ascii="Arial" w:eastAsia="Times New Roman" w:hAnsi="Arial" w:cs="Arial"/>
          <w:color w:val="03000A"/>
          <w:sz w:val="24"/>
          <w:szCs w:val="24"/>
          <w:lang w:eastAsia="fr-FR"/>
        </w:rPr>
        <w:br/>
        <w:t>Les fleurs sont comestibles et les feuilles froissées sentent le cassis. !</w:t>
      </w:r>
      <w:r w:rsidRPr="00510D49">
        <w:rPr>
          <w:rFonts w:ascii="Arial" w:eastAsia="Times New Roman" w:hAnsi="Arial" w:cs="Arial"/>
          <w:color w:val="03000A"/>
          <w:sz w:val="24"/>
          <w:szCs w:val="24"/>
          <w:lang w:eastAsia="fr-FR"/>
        </w:rPr>
        <w:br/>
      </w:r>
      <w:r w:rsidRPr="00510D49">
        <w:rPr>
          <w:rFonts w:ascii="Arial" w:eastAsia="Times New Roman" w:hAnsi="Arial" w:cs="Arial"/>
          <w:color w:val="03000A"/>
          <w:sz w:val="24"/>
          <w:szCs w:val="24"/>
          <w:lang w:eastAsia="fr-FR"/>
        </w:rPr>
        <w:br/>
      </w:r>
      <w:r w:rsidRPr="001519E4">
        <w:rPr>
          <w:rFonts w:ascii="Arial" w:eastAsia="Times New Roman" w:hAnsi="Arial" w:cs="Arial"/>
          <w:b/>
          <w:bCs/>
          <w:color w:val="FFFFFF"/>
          <w:sz w:val="24"/>
          <w:szCs w:val="24"/>
          <w:highlight w:val="darkGreen"/>
        </w:rPr>
        <w:t>La sauge des marais : une floraison d'un superbe bleu ciel</w:t>
      </w:r>
    </w:p>
    <w:p w:rsidR="001519E4" w:rsidRDefault="001519E4" w:rsidP="00033D34">
      <w:pPr>
        <w:shd w:val="clear" w:color="auto" w:fill="FFFFFF"/>
        <w:spacing w:after="0" w:line="240" w:lineRule="auto"/>
        <w:ind w:left="0" w:right="0" w:firstLine="0"/>
        <w:rPr>
          <w:rFonts w:ascii="Arial" w:eastAsia="Times New Roman" w:hAnsi="Arial" w:cs="Arial"/>
          <w:b/>
          <w:bCs/>
          <w:color w:val="FFFFFF"/>
          <w:sz w:val="24"/>
          <w:szCs w:val="24"/>
          <w:highlight w:val="darkGreen"/>
        </w:rPr>
      </w:pPr>
    </w:p>
    <w:p w:rsidR="001519E4" w:rsidRDefault="001519E4" w:rsidP="001519E4">
      <w:pPr>
        <w:shd w:val="clear" w:color="auto" w:fill="FFFFFF"/>
        <w:spacing w:after="0" w:line="240" w:lineRule="auto"/>
        <w:ind w:left="0" w:right="0" w:firstLine="0"/>
        <w:jc w:val="center"/>
        <w:rPr>
          <w:rFonts w:ascii="Arial" w:eastAsia="Times New Roman" w:hAnsi="Arial" w:cs="Arial"/>
          <w:color w:val="03000A"/>
          <w:sz w:val="24"/>
          <w:szCs w:val="24"/>
          <w:lang w:eastAsia="fr-FR"/>
        </w:rPr>
      </w:pPr>
      <w:r>
        <w:rPr>
          <w:noProof/>
          <w:lang w:eastAsia="fr-FR"/>
        </w:rPr>
        <w:drawing>
          <wp:inline distT="0" distB="0" distL="0" distR="0">
            <wp:extent cx="1631950" cy="1631950"/>
            <wp:effectExtent l="19050" t="0" r="6350" b="0"/>
            <wp:docPr id="2" name="Image 1" descr="Salvia uliginosa 'African Skies' - SAUGE DES MARAIS | plantes vivaces |  Acheter des plantes en ligne | Matelm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lvia uliginosa 'African Skies' - SAUGE DES MARAIS | plantes vivaces |  Acheter des plantes en ligne | Matelma.com"/>
                    <pic:cNvPicPr>
                      <a:picLocks noChangeAspect="1" noChangeArrowheads="1"/>
                    </pic:cNvPicPr>
                  </pic:nvPicPr>
                  <pic:blipFill>
                    <a:blip r:embed="rId11" cstate="print"/>
                    <a:srcRect/>
                    <a:stretch>
                      <a:fillRect/>
                    </a:stretch>
                  </pic:blipFill>
                  <pic:spPr bwMode="auto">
                    <a:xfrm>
                      <a:off x="0" y="0"/>
                      <a:ext cx="1631950" cy="1631950"/>
                    </a:xfrm>
                    <a:prstGeom prst="rect">
                      <a:avLst/>
                    </a:prstGeom>
                    <a:noFill/>
                    <a:ln w="9525">
                      <a:noFill/>
                      <a:miter lim="800000"/>
                      <a:headEnd/>
                      <a:tailEnd/>
                    </a:ln>
                  </pic:spPr>
                </pic:pic>
              </a:graphicData>
            </a:graphic>
          </wp:inline>
        </w:drawing>
      </w:r>
    </w:p>
    <w:p w:rsidR="00B21838" w:rsidRDefault="00B21838" w:rsidP="001519E4">
      <w:pPr>
        <w:shd w:val="clear" w:color="auto" w:fill="FFFFFF"/>
        <w:spacing w:after="0" w:line="240" w:lineRule="auto"/>
        <w:ind w:left="0" w:right="0" w:firstLine="0"/>
        <w:rPr>
          <w:rFonts w:ascii="Arial" w:eastAsia="Times New Roman" w:hAnsi="Arial" w:cs="Arial"/>
          <w:color w:val="03000A"/>
          <w:sz w:val="24"/>
          <w:szCs w:val="24"/>
          <w:lang w:eastAsia="fr-FR"/>
        </w:rPr>
      </w:pPr>
      <w:r w:rsidRPr="001519E4">
        <w:rPr>
          <w:rFonts w:ascii="Arial" w:eastAsia="Times New Roman" w:hAnsi="Arial" w:cs="Arial"/>
          <w:b/>
          <w:bCs/>
          <w:color w:val="FFFFFF"/>
          <w:sz w:val="24"/>
          <w:szCs w:val="24"/>
          <w:highlight w:val="darkGreen"/>
        </w:rPr>
        <w:br/>
      </w:r>
      <w:r w:rsidRPr="00510D49">
        <w:rPr>
          <w:rFonts w:ascii="Arial" w:eastAsia="Times New Roman" w:hAnsi="Arial" w:cs="Arial"/>
          <w:color w:val="03000A"/>
          <w:sz w:val="24"/>
          <w:szCs w:val="24"/>
          <w:lang w:eastAsia="fr-FR"/>
        </w:rPr>
        <w:br/>
        <w:t xml:space="preserve">Cette sauge </w:t>
      </w:r>
      <w:r w:rsidRPr="001519E4">
        <w:rPr>
          <w:rFonts w:ascii="Arial" w:eastAsia="Times New Roman" w:hAnsi="Arial" w:cs="Arial"/>
          <w:i/>
          <w:color w:val="03000A"/>
          <w:sz w:val="24"/>
          <w:szCs w:val="24"/>
          <w:lang w:eastAsia="fr-FR"/>
        </w:rPr>
        <w:t>(Salvia uliginosa)</w:t>
      </w:r>
      <w:r w:rsidRPr="00510D49">
        <w:rPr>
          <w:rFonts w:ascii="Arial" w:eastAsia="Times New Roman" w:hAnsi="Arial" w:cs="Arial"/>
          <w:color w:val="03000A"/>
          <w:sz w:val="24"/>
          <w:szCs w:val="24"/>
          <w:lang w:eastAsia="fr-FR"/>
        </w:rPr>
        <w:t xml:space="preserve"> forme une belle touffe de 1 à 2 m de hauteur, elle convient très bien aux fonds des massifs. Les épis de fleurs se renouvellent d’août à novembre.</w:t>
      </w:r>
      <w:r w:rsidRPr="00510D49">
        <w:rPr>
          <w:rFonts w:ascii="Arial" w:eastAsia="Times New Roman" w:hAnsi="Arial" w:cs="Arial"/>
          <w:color w:val="03000A"/>
          <w:sz w:val="24"/>
          <w:szCs w:val="24"/>
          <w:lang w:eastAsia="fr-FR"/>
        </w:rPr>
        <w:br/>
        <w:t>Elle préfère un sol frais à humide. Protégez la souche des grands froids avant la période hivernale.</w:t>
      </w:r>
    </w:p>
    <w:p w:rsidR="001519E4" w:rsidRDefault="001519E4" w:rsidP="001519E4">
      <w:pPr>
        <w:shd w:val="clear" w:color="auto" w:fill="FFFFFF"/>
        <w:spacing w:after="0" w:line="240" w:lineRule="auto"/>
        <w:ind w:left="0" w:right="0" w:firstLine="0"/>
        <w:rPr>
          <w:rFonts w:ascii="Arial" w:eastAsia="Times New Roman" w:hAnsi="Arial" w:cs="Arial"/>
          <w:color w:val="03000A"/>
          <w:sz w:val="24"/>
          <w:szCs w:val="24"/>
          <w:lang w:eastAsia="fr-FR"/>
        </w:rPr>
      </w:pPr>
    </w:p>
    <w:p w:rsidR="001519E4" w:rsidRDefault="001519E4" w:rsidP="001519E4">
      <w:pPr>
        <w:shd w:val="clear" w:color="auto" w:fill="FFFFFF"/>
        <w:spacing w:after="0" w:line="240" w:lineRule="auto"/>
        <w:ind w:left="0" w:right="0" w:firstLine="0"/>
        <w:rPr>
          <w:rFonts w:ascii="Arial" w:eastAsia="Times New Roman" w:hAnsi="Arial" w:cs="Arial"/>
          <w:color w:val="03000A"/>
          <w:sz w:val="24"/>
          <w:szCs w:val="24"/>
          <w:lang w:eastAsia="fr-FR"/>
        </w:rPr>
      </w:pPr>
    </w:p>
    <w:p w:rsidR="001519E4" w:rsidRDefault="001519E4" w:rsidP="001519E4">
      <w:pPr>
        <w:shd w:val="clear" w:color="auto" w:fill="FFFFFF"/>
        <w:spacing w:after="0" w:line="240" w:lineRule="auto"/>
        <w:ind w:left="0" w:right="0" w:firstLine="0"/>
        <w:rPr>
          <w:rFonts w:ascii="Arial" w:eastAsia="Times New Roman" w:hAnsi="Arial" w:cs="Arial"/>
          <w:color w:val="03000A"/>
          <w:sz w:val="24"/>
          <w:szCs w:val="24"/>
          <w:lang w:eastAsia="fr-FR"/>
        </w:rPr>
      </w:pPr>
    </w:p>
    <w:p w:rsidR="001519E4" w:rsidRPr="00510D49" w:rsidRDefault="001519E4" w:rsidP="001519E4">
      <w:pPr>
        <w:shd w:val="clear" w:color="auto" w:fill="FFFFFF"/>
        <w:spacing w:after="0" w:line="240" w:lineRule="auto"/>
        <w:ind w:left="0" w:right="0" w:firstLine="0"/>
        <w:rPr>
          <w:rFonts w:ascii="Arial" w:eastAsia="Times New Roman" w:hAnsi="Arial" w:cs="Arial"/>
          <w:color w:val="03000A"/>
          <w:sz w:val="24"/>
          <w:szCs w:val="24"/>
          <w:lang w:eastAsia="fr-FR"/>
        </w:rPr>
      </w:pPr>
    </w:p>
    <w:p w:rsidR="001519E4" w:rsidRDefault="001519E4"/>
    <w:p w:rsidR="001519E4" w:rsidRPr="00DD2286" w:rsidRDefault="001519E4" w:rsidP="001519E4">
      <w:pPr>
        <w:ind w:left="0" w:firstLine="0"/>
        <w:rPr>
          <w:rStyle w:val="Accentuation"/>
          <w:rFonts w:ascii="Arial" w:hAnsi="Arial" w:cs="Arial"/>
          <w:i w:val="0"/>
          <w:iCs w:val="0"/>
          <w:sz w:val="24"/>
          <w:szCs w:val="24"/>
        </w:rPr>
      </w:pPr>
      <w:r>
        <w:rPr>
          <w:rFonts w:ascii="Arial" w:hAnsi="Arial" w:cs="Arial"/>
          <w:noProof/>
          <w:color w:val="333333"/>
          <w:sz w:val="24"/>
          <w:szCs w:val="24"/>
          <w:lang w:eastAsia="fr-FR"/>
        </w:rPr>
        <w:drawing>
          <wp:inline distT="0" distB="0" distL="0" distR="0">
            <wp:extent cx="882650" cy="603250"/>
            <wp:effectExtent l="19050" t="0" r="0" b="0"/>
            <wp:docPr id="5"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F:\Documents\Papa\Jardinage\Forum JDN\Entêtes\Bonh jdn 2.png"/>
                    <pic:cNvPicPr>
                      <a:picLocks noChangeAspect="1" noChangeArrowheads="1"/>
                    </pic:cNvPicPr>
                  </pic:nvPicPr>
                  <pic:blipFill>
                    <a:blip r:embed="rId12" cstate="print"/>
                    <a:srcRect/>
                    <a:stretch>
                      <a:fillRect/>
                    </a:stretch>
                  </pic:blipFill>
                  <pic:spPr bwMode="auto">
                    <a:xfrm>
                      <a:off x="0" y="0"/>
                      <a:ext cx="882650" cy="603250"/>
                    </a:xfrm>
                    <a:prstGeom prst="rect">
                      <a:avLst/>
                    </a:prstGeom>
                    <a:noFill/>
                    <a:ln w="9525">
                      <a:noFill/>
                      <a:miter lim="800000"/>
                      <a:headEnd/>
                      <a:tailEnd/>
                    </a:ln>
                  </pic:spPr>
                </pic:pic>
              </a:graphicData>
            </a:graphic>
          </wp:inline>
        </w:drawing>
      </w:r>
      <w:r w:rsidRPr="001519E4">
        <w:rPr>
          <w:rFonts w:ascii="Arial" w:hAnsi="Arial" w:cs="Arial"/>
          <w:b/>
          <w:bCs/>
          <w:color w:val="555555"/>
          <w:sz w:val="24"/>
          <w:szCs w:val="24"/>
          <w:shd w:val="clear" w:color="auto" w:fill="FFFFFF"/>
        </w:rPr>
        <w:t xml:space="preserve"> </w:t>
      </w:r>
      <w:r w:rsidRPr="00DD2286">
        <w:rPr>
          <w:rFonts w:ascii="Arial" w:hAnsi="Arial" w:cs="Arial"/>
          <w:b/>
          <w:bCs/>
          <w:color w:val="555555"/>
          <w:sz w:val="24"/>
          <w:szCs w:val="24"/>
          <w:shd w:val="clear" w:color="auto" w:fill="FFFFFF"/>
        </w:rPr>
        <w:t>Bonne culture</w:t>
      </w:r>
    </w:p>
    <w:p w:rsidR="001519E4" w:rsidRPr="00152105" w:rsidRDefault="001519E4" w:rsidP="001519E4">
      <w:pPr>
        <w:ind w:left="0" w:firstLine="0"/>
        <w:rPr>
          <w:rFonts w:ascii="Times New Roman" w:eastAsia="Times New Roman" w:hAnsi="Times New Roman"/>
          <w:sz w:val="24"/>
          <w:szCs w:val="24"/>
          <w:highlight w:val="darkGreen"/>
          <w:lang w:eastAsia="fr-FR"/>
        </w:rPr>
      </w:pPr>
      <w:r w:rsidRPr="00B02B55">
        <w:rPr>
          <w:rFonts w:ascii="Arial" w:eastAsia="Times New Roman" w:hAnsi="Arial" w:cs="Arial"/>
          <w:b/>
          <w:bCs/>
          <w:color w:val="555555"/>
          <w:sz w:val="24"/>
          <w:szCs w:val="24"/>
        </w:rPr>
        <w:t>Fiche :</w:t>
      </w:r>
      <w:r w:rsidRPr="00B02B55">
        <w:rPr>
          <w:rFonts w:ascii="Arial" w:eastAsia="Times New Roman" w:hAnsi="Arial" w:cs="Arial"/>
          <w:b/>
          <w:bCs/>
          <w:color w:val="555555"/>
        </w:rPr>
        <w:t xml:space="preserve"> </w:t>
      </w:r>
      <w:r>
        <w:rPr>
          <w:rFonts w:ascii="Arial" w:eastAsia="Times New Roman" w:hAnsi="Arial" w:cs="Arial"/>
          <w:noProof/>
          <w:sz w:val="24"/>
          <w:szCs w:val="24"/>
          <w:lang w:eastAsia="fr-FR"/>
        </w:rPr>
        <w:drawing>
          <wp:inline distT="0" distB="0" distL="0" distR="0">
            <wp:extent cx="171450" cy="171450"/>
            <wp:effectExtent l="19050" t="0" r="0" b="0"/>
            <wp:docPr id="6"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1X1 .jpg"/>
                    <pic:cNvPicPr>
                      <a:picLocks noChangeAspect="1" noChangeArrowheads="1"/>
                    </pic:cNvPicPr>
                  </pic:nvPicPr>
                  <pic:blipFill>
                    <a:blip r:embed="rId13"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sidRPr="00B02B55">
        <w:rPr>
          <w:rFonts w:ascii="Arial" w:eastAsia="Times New Roman" w:hAnsi="Arial" w:cs="Arial"/>
          <w:sz w:val="24"/>
          <w:szCs w:val="24"/>
          <w:lang w:eastAsia="fr-FR"/>
        </w:rPr>
        <w:t xml:space="preserve"> </w:t>
      </w:r>
      <w:r w:rsidRPr="00D70250">
        <w:rPr>
          <w:rFonts w:ascii="Arial" w:eastAsia="Times New Roman" w:hAnsi="Arial" w:cs="Arial"/>
          <w:bCs/>
          <w:color w:val="555555"/>
        </w:rPr>
        <w:t>2020 JDN jardins du nord</w:t>
      </w:r>
      <w:r>
        <w:rPr>
          <w:rFonts w:ascii="Arial" w:eastAsia="Times New Roman" w:hAnsi="Arial" w:cs="Arial"/>
          <w:sz w:val="24"/>
          <w:szCs w:val="24"/>
          <w:lang w:eastAsia="fr-FR"/>
        </w:rPr>
        <w:t xml:space="preserve"> </w:t>
      </w:r>
    </w:p>
    <w:p w:rsidR="001519E4" w:rsidRDefault="001519E4" w:rsidP="001519E4">
      <w:pPr>
        <w:ind w:left="0" w:right="-31" w:firstLine="0"/>
        <w:rPr>
          <w:rFonts w:ascii="Arial" w:eastAsia="Times New Roman" w:hAnsi="Arial" w:cs="Arial"/>
          <w:bCs/>
          <w:color w:val="555555"/>
          <w:sz w:val="24"/>
          <w:szCs w:val="24"/>
        </w:rPr>
      </w:pPr>
      <w:r w:rsidRPr="00B02B55">
        <w:rPr>
          <w:rFonts w:ascii="Arial" w:eastAsia="Times New Roman" w:hAnsi="Arial" w:cs="Arial"/>
          <w:b/>
          <w:bCs/>
          <w:color w:val="555555"/>
          <w:sz w:val="24"/>
          <w:szCs w:val="24"/>
        </w:rPr>
        <w:t>Pour en parler sur le forum</w:t>
      </w:r>
      <w:r>
        <w:rPr>
          <w:rFonts w:ascii="Arial" w:eastAsia="Times New Roman" w:hAnsi="Arial" w:cs="Arial"/>
          <w:b/>
          <w:bCs/>
          <w:color w:val="555555"/>
          <w:sz w:val="24"/>
          <w:szCs w:val="24"/>
        </w:rPr>
        <w:t> </w:t>
      </w:r>
      <w:r w:rsidRPr="005B761A">
        <w:rPr>
          <w:rFonts w:ascii="Arial" w:eastAsia="Times New Roman" w:hAnsi="Arial" w:cs="Arial"/>
          <w:bCs/>
          <w:color w:val="555555"/>
          <w:sz w:val="24"/>
          <w:szCs w:val="24"/>
        </w:rPr>
        <w:t xml:space="preserve">: </w:t>
      </w:r>
      <w:hyperlink r:id="rId14" w:history="1">
        <w:r w:rsidR="00D70250" w:rsidRPr="00BB6A89">
          <w:rPr>
            <w:rStyle w:val="Lienhypertexte"/>
            <w:rFonts w:ascii="Arial" w:eastAsia="Times New Roman" w:hAnsi="Arial" w:cs="Arial"/>
            <w:bCs/>
            <w:sz w:val="24"/>
            <w:szCs w:val="24"/>
          </w:rPr>
          <w:t>https://www.jardins-du-nord.fr/viewtopic.php?f=169&amp;t=11387&amp;p=205585#p205585</w:t>
        </w:r>
      </w:hyperlink>
    </w:p>
    <w:p w:rsidR="001519E4" w:rsidRDefault="001519E4" w:rsidP="001519E4">
      <w:pPr>
        <w:ind w:left="0" w:firstLine="0"/>
        <w:rPr>
          <w:rStyle w:val="highlight"/>
          <w:rFonts w:ascii="Arial" w:hAnsi="Arial" w:cs="Arial"/>
          <w:bCs/>
          <w:color w:val="333333"/>
          <w:sz w:val="24"/>
          <w:szCs w:val="24"/>
        </w:rPr>
      </w:pPr>
      <w:r w:rsidRPr="00B02B55">
        <w:rPr>
          <w:rFonts w:ascii="Arial" w:eastAsia="Times New Roman" w:hAnsi="Arial" w:cs="Arial"/>
          <w:b/>
          <w:bCs/>
          <w:color w:val="555555"/>
          <w:sz w:val="24"/>
          <w:szCs w:val="24"/>
        </w:rPr>
        <w:t xml:space="preserve">Photos : </w:t>
      </w:r>
      <w:r>
        <w:rPr>
          <w:rStyle w:val="highlight"/>
          <w:rFonts w:ascii="Arial" w:hAnsi="Arial" w:cs="Arial"/>
          <w:bCs/>
          <w:color w:val="333333"/>
          <w:sz w:val="24"/>
          <w:szCs w:val="24"/>
        </w:rPr>
        <w:t>du net</w:t>
      </w:r>
    </w:p>
    <w:p w:rsidR="006A5C29" w:rsidRDefault="006A5C29" w:rsidP="001519E4">
      <w:pPr>
        <w:ind w:hanging="1418"/>
      </w:pPr>
    </w:p>
    <w:sectPr w:rsidR="006A5C29" w:rsidSect="00510D49">
      <w:footerReference w:type="default" r:id="rId15"/>
      <w:pgSz w:w="16838" w:h="11906" w:orient="landscape" w:code="9"/>
      <w:pgMar w:top="851"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087F" w:rsidRDefault="0020087F" w:rsidP="001519E4">
      <w:pPr>
        <w:spacing w:after="0" w:line="240" w:lineRule="auto"/>
      </w:pPr>
      <w:r>
        <w:separator/>
      </w:r>
    </w:p>
  </w:endnote>
  <w:endnote w:type="continuationSeparator" w:id="0">
    <w:p w:rsidR="0020087F" w:rsidRDefault="0020087F" w:rsidP="001519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57032"/>
      <w:docPartObj>
        <w:docPartGallery w:val="Page Numbers (Bottom of Page)"/>
        <w:docPartUnique/>
      </w:docPartObj>
    </w:sdtPr>
    <w:sdtContent>
      <w:sdt>
        <w:sdtPr>
          <w:id w:val="123787606"/>
          <w:docPartObj>
            <w:docPartGallery w:val="Page Numbers (Top of Page)"/>
            <w:docPartUnique/>
          </w:docPartObj>
        </w:sdtPr>
        <w:sdtContent>
          <w:p w:rsidR="001519E4" w:rsidRDefault="001519E4">
            <w:pPr>
              <w:pStyle w:val="Pieddepage"/>
              <w:jc w:val="right"/>
            </w:pPr>
            <w:r>
              <w:t xml:space="preserve">Page </w:t>
            </w:r>
            <w:r>
              <w:rPr>
                <w:b/>
                <w:sz w:val="24"/>
                <w:szCs w:val="24"/>
              </w:rPr>
              <w:fldChar w:fldCharType="begin"/>
            </w:r>
            <w:r>
              <w:rPr>
                <w:b/>
              </w:rPr>
              <w:instrText>PAGE</w:instrText>
            </w:r>
            <w:r>
              <w:rPr>
                <w:b/>
                <w:sz w:val="24"/>
                <w:szCs w:val="24"/>
              </w:rPr>
              <w:fldChar w:fldCharType="separate"/>
            </w:r>
            <w:r w:rsidR="0020087F">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20087F">
              <w:rPr>
                <w:b/>
                <w:noProof/>
              </w:rPr>
              <w:t>1</w:t>
            </w:r>
            <w:r>
              <w:rPr>
                <w:b/>
                <w:sz w:val="24"/>
                <w:szCs w:val="24"/>
              </w:rPr>
              <w:fldChar w:fldCharType="end"/>
            </w:r>
          </w:p>
        </w:sdtContent>
      </w:sdt>
    </w:sdtContent>
  </w:sdt>
  <w:p w:rsidR="001519E4" w:rsidRDefault="001519E4">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087F" w:rsidRDefault="0020087F" w:rsidP="001519E4">
      <w:pPr>
        <w:spacing w:after="0" w:line="240" w:lineRule="auto"/>
      </w:pPr>
      <w:r>
        <w:separator/>
      </w:r>
    </w:p>
  </w:footnote>
  <w:footnote w:type="continuationSeparator" w:id="0">
    <w:p w:rsidR="0020087F" w:rsidRDefault="0020087F" w:rsidP="001519E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B21838"/>
    <w:rsid w:val="00033D34"/>
    <w:rsid w:val="001519E4"/>
    <w:rsid w:val="0020087F"/>
    <w:rsid w:val="002229AD"/>
    <w:rsid w:val="00510D49"/>
    <w:rsid w:val="006A4BE8"/>
    <w:rsid w:val="006A5C29"/>
    <w:rsid w:val="008B2C18"/>
    <w:rsid w:val="00A163D3"/>
    <w:rsid w:val="00B21838"/>
    <w:rsid w:val="00D70250"/>
    <w:rsid w:val="00D75E7F"/>
    <w:rsid w:val="00E11005"/>
    <w:rsid w:val="00E26642"/>
    <w:rsid w:val="00E52944"/>
    <w:rsid w:val="00EA3303"/>
    <w:rsid w:val="00F25A5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B21838"/>
    <w:rPr>
      <w:b/>
      <w:bCs/>
    </w:rPr>
  </w:style>
  <w:style w:type="paragraph" w:styleId="Textedebulles">
    <w:name w:val="Balloon Text"/>
    <w:basedOn w:val="Normal"/>
    <w:link w:val="TextedebullesCar"/>
    <w:uiPriority w:val="99"/>
    <w:semiHidden/>
    <w:unhideWhenUsed/>
    <w:rsid w:val="00510D4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10D49"/>
    <w:rPr>
      <w:rFonts w:ascii="Tahoma" w:hAnsi="Tahoma" w:cs="Tahoma"/>
      <w:sz w:val="16"/>
      <w:szCs w:val="16"/>
    </w:rPr>
  </w:style>
  <w:style w:type="character" w:customStyle="1" w:styleId="highlight">
    <w:name w:val="highlight"/>
    <w:basedOn w:val="Policepardfaut"/>
    <w:rsid w:val="001519E4"/>
  </w:style>
  <w:style w:type="character" w:styleId="Lienhypertexte">
    <w:name w:val="Hyperlink"/>
    <w:basedOn w:val="Policepardfaut"/>
    <w:uiPriority w:val="99"/>
    <w:unhideWhenUsed/>
    <w:rsid w:val="001519E4"/>
    <w:rPr>
      <w:color w:val="0000FF"/>
      <w:u w:val="single"/>
    </w:rPr>
  </w:style>
  <w:style w:type="character" w:styleId="Accentuation">
    <w:name w:val="Emphasis"/>
    <w:basedOn w:val="Policepardfaut"/>
    <w:uiPriority w:val="20"/>
    <w:qFormat/>
    <w:rsid w:val="001519E4"/>
    <w:rPr>
      <w:i/>
      <w:iCs/>
    </w:rPr>
  </w:style>
  <w:style w:type="paragraph" w:styleId="En-tte">
    <w:name w:val="header"/>
    <w:basedOn w:val="Normal"/>
    <w:link w:val="En-tteCar"/>
    <w:uiPriority w:val="99"/>
    <w:semiHidden/>
    <w:unhideWhenUsed/>
    <w:rsid w:val="001519E4"/>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1519E4"/>
  </w:style>
  <w:style w:type="paragraph" w:styleId="Pieddepage">
    <w:name w:val="footer"/>
    <w:basedOn w:val="Normal"/>
    <w:link w:val="PieddepageCar"/>
    <w:uiPriority w:val="99"/>
    <w:unhideWhenUsed/>
    <w:rsid w:val="001519E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519E4"/>
  </w:style>
</w:styles>
</file>

<file path=word/webSettings.xml><?xml version="1.0" encoding="utf-8"?>
<w:webSettings xmlns:r="http://schemas.openxmlformats.org/officeDocument/2006/relationships" xmlns:w="http://schemas.openxmlformats.org/wordprocessingml/2006/main">
  <w:divs>
    <w:div w:id="704789469">
      <w:bodyDiv w:val="1"/>
      <w:marLeft w:val="0"/>
      <w:marRight w:val="0"/>
      <w:marTop w:val="0"/>
      <w:marBottom w:val="0"/>
      <w:divBdr>
        <w:top w:val="none" w:sz="0" w:space="0" w:color="auto"/>
        <w:left w:val="none" w:sz="0" w:space="0" w:color="auto"/>
        <w:bottom w:val="none" w:sz="0" w:space="0" w:color="auto"/>
        <w:right w:val="none" w:sz="0" w:space="0" w:color="auto"/>
      </w:divBdr>
      <w:divsChild>
        <w:div w:id="2530555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www.jardins-du-nord.fr/viewtopic.php?f=169&amp;t=11387&amp;p=205585#p205585"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421</Words>
  <Characters>2319</Characters>
  <Application>Microsoft Office Word</Application>
  <DocSecurity>0</DocSecurity>
  <Lines>19</Lines>
  <Paragraphs>5</Paragraphs>
  <ScaleCrop>false</ScaleCrop>
  <HeadingPairs>
    <vt:vector size="4" baseType="variant">
      <vt:variant>
        <vt:lpstr>Titre</vt:lpstr>
      </vt:variant>
      <vt:variant>
        <vt:i4>1</vt:i4>
      </vt:variant>
      <vt:variant>
        <vt:lpstr>Titres</vt:lpstr>
      </vt:variant>
      <vt:variant>
        <vt:i4>1</vt:i4>
      </vt:variant>
    </vt:vector>
  </HeadingPairs>
  <TitlesOfParts>
    <vt:vector size="2" baseType="lpstr">
      <vt:lpstr/>
      <vt:lpstr>    Les sauges : en décoration au jardin</vt:lpstr>
    </vt:vector>
  </TitlesOfParts>
  <Company/>
  <LinksUpToDate>false</LinksUpToDate>
  <CharactersWithSpaces>2735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2020-10-12T10:12:00Z</dcterms:created>
  <dcterms:modified xsi:type="dcterms:W3CDTF">2020-10-12T10:12:00Z</dcterms:modified>
</cp:coreProperties>
</file>