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FE5F36">
      <w:r w:rsidRPr="00FE5F36">
        <w:drawing>
          <wp:inline distT="0" distB="0" distL="0" distR="0">
            <wp:extent cx="5378450" cy="652293"/>
            <wp:effectExtent l="19050" t="0" r="0" b="0"/>
            <wp:docPr id="4"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FE5F36" w:rsidRDefault="00FE5F36"/>
    <w:p w:rsidR="00FE5F36" w:rsidRDefault="00FE5F36" w:rsidP="00FE5F36">
      <w:pPr>
        <w:ind w:firstLine="0"/>
        <w:jc w:val="center"/>
        <w:rPr>
          <w:rFonts w:ascii="Arial" w:eastAsia="Calibri" w:hAnsi="Arial" w:cs="Arial"/>
          <w:b/>
          <w:color w:val="FFFFFF"/>
          <w:sz w:val="32"/>
          <w:szCs w:val="32"/>
          <w:highlight w:val="darkGreen"/>
        </w:rPr>
      </w:pPr>
      <w:r>
        <w:rPr>
          <w:rFonts w:ascii="Arial" w:eastAsia="Calibri" w:hAnsi="Arial" w:cs="Arial"/>
          <w:b/>
          <w:color w:val="FFFFFF"/>
          <w:sz w:val="32"/>
          <w:szCs w:val="32"/>
          <w:highlight w:val="darkGreen"/>
        </w:rPr>
        <w:t>Glossaire du jardinier de N à O</w:t>
      </w:r>
    </w:p>
    <w:p w:rsidR="00FE5F36" w:rsidRDefault="00FE5F36" w:rsidP="00FE5F36">
      <w:pPr>
        <w:ind w:firstLine="0"/>
        <w:jc w:val="center"/>
        <w:rPr>
          <w:rFonts w:ascii="Arial" w:eastAsia="Calibri" w:hAnsi="Arial" w:cs="Arial"/>
          <w:b/>
          <w:color w:val="FFFFFF"/>
          <w:sz w:val="32"/>
          <w:szCs w:val="32"/>
          <w:highlight w:val="darkGreen"/>
        </w:rPr>
      </w:pPr>
    </w:p>
    <w:p w:rsidR="00FE5F36" w:rsidRDefault="00FE5F36" w:rsidP="00FE5F36">
      <w:pPr>
        <w:ind w:firstLine="0"/>
        <w:jc w:val="center"/>
      </w:pPr>
      <w:r w:rsidRPr="00FE5F36">
        <w:drawing>
          <wp:inline distT="0" distB="0" distL="0" distR="0">
            <wp:extent cx="1098550" cy="1234326"/>
            <wp:effectExtent l="19050" t="0" r="6350" b="0"/>
            <wp:docPr id="41" name="Image 16" descr="F:\Documents\Papa\Forum Jardins du nord\Alphabet glossair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Documents\Papa\Forum Jardins du nord\Alphabet glossaire\N.gif"/>
                    <pic:cNvPicPr>
                      <a:picLocks noChangeAspect="1" noChangeArrowheads="1" noCrop="1"/>
                    </pic:cNvPicPr>
                  </pic:nvPicPr>
                  <pic:blipFill>
                    <a:blip r:embed="rId8" cstate="print"/>
                    <a:srcRect/>
                    <a:stretch>
                      <a:fillRect/>
                    </a:stretch>
                  </pic:blipFill>
                  <pic:spPr bwMode="auto">
                    <a:xfrm>
                      <a:off x="0" y="0"/>
                      <a:ext cx="1098550" cy="1234326"/>
                    </a:xfrm>
                    <a:prstGeom prst="rect">
                      <a:avLst/>
                    </a:prstGeom>
                    <a:noFill/>
                    <a:ln w="9525">
                      <a:noFill/>
                      <a:miter lim="800000"/>
                      <a:headEnd/>
                      <a:tailEnd/>
                    </a:ln>
                  </pic:spPr>
                </pic:pic>
              </a:graphicData>
            </a:graphic>
          </wp:inline>
        </w:drawing>
      </w:r>
    </w:p>
    <w:p w:rsidR="00FE5F36" w:rsidRDefault="00FE5F36" w:rsidP="00FE5F36">
      <w:pPr>
        <w:ind w:firstLine="0"/>
        <w:rPr>
          <w:rFonts w:ascii="Arial" w:eastAsia="Times New Roman" w:hAnsi="Arial" w:cs="Arial"/>
          <w:color w:val="333333"/>
          <w:sz w:val="24"/>
          <w:szCs w:val="24"/>
          <w:lang w:eastAsia="fr-FR"/>
        </w:rPr>
      </w:pPr>
      <w:r w:rsidRPr="00FE5F36">
        <w:rPr>
          <w:rFonts w:ascii="Arial" w:eastAsia="Times New Roman" w:hAnsi="Arial" w:cs="Arial"/>
          <w:b/>
          <w:bCs/>
          <w:i/>
          <w:color w:val="333333"/>
          <w:sz w:val="24"/>
          <w:szCs w:val="24"/>
          <w:lang w:eastAsia="fr-FR"/>
        </w:rPr>
        <w:t>Nain </w:t>
      </w:r>
      <w:r w:rsidRPr="00FE5F36">
        <w:rPr>
          <w:rFonts w:ascii="Arial" w:eastAsia="Times New Roman" w:hAnsi="Arial" w:cs="Arial"/>
          <w:b/>
          <w:i/>
          <w:color w:val="333333"/>
          <w:sz w:val="24"/>
          <w:szCs w:val="24"/>
          <w:lang w:eastAsia="fr-FR"/>
        </w:rPr>
        <w:t>:</w:t>
      </w:r>
      <w:r w:rsidRPr="008F65C8">
        <w:rPr>
          <w:rFonts w:ascii="Trebuchet MS" w:eastAsia="Times New Roman" w:hAnsi="Trebuchet MS" w:cs="Times New Roman"/>
          <w:color w:val="333333"/>
          <w:sz w:val="31"/>
          <w:szCs w:val="31"/>
          <w:lang w:eastAsia="fr-FR"/>
        </w:rPr>
        <w:t xml:space="preserve"> </w:t>
      </w:r>
      <w:r>
        <w:rPr>
          <w:rFonts w:ascii="Arial" w:eastAsia="Times New Roman" w:hAnsi="Arial" w:cs="Arial"/>
          <w:color w:val="333333"/>
          <w:sz w:val="24"/>
          <w:szCs w:val="24"/>
          <w:lang w:eastAsia="fr-FR"/>
        </w:rPr>
        <w:t>V</w:t>
      </w:r>
      <w:r w:rsidRPr="00FE5F36">
        <w:rPr>
          <w:rFonts w:ascii="Arial" w:eastAsia="Times New Roman" w:hAnsi="Arial" w:cs="Arial"/>
          <w:color w:val="333333"/>
          <w:sz w:val="24"/>
          <w:szCs w:val="24"/>
          <w:lang w:eastAsia="fr-FR"/>
        </w:rPr>
        <w:t>égétal qui est plus petit que le type dont il est issu.</w:t>
      </w:r>
    </w:p>
    <w:p w:rsidR="00FE5F36" w:rsidRDefault="00FE5F36" w:rsidP="00FE5F36">
      <w:pPr>
        <w:ind w:firstLine="0"/>
        <w:rPr>
          <w:rFonts w:ascii="Arial" w:eastAsia="Times New Roman" w:hAnsi="Arial" w:cs="Arial"/>
          <w:color w:val="333333"/>
          <w:sz w:val="24"/>
          <w:szCs w:val="24"/>
          <w:lang w:eastAsia="fr-FR"/>
        </w:rPr>
      </w:pPr>
      <w:r w:rsidRPr="00FE5F36">
        <w:rPr>
          <w:rFonts w:ascii="Arial" w:eastAsia="Times New Roman" w:hAnsi="Arial" w:cs="Arial"/>
          <w:b/>
          <w:bCs/>
          <w:i/>
          <w:color w:val="333333"/>
          <w:sz w:val="24"/>
          <w:szCs w:val="24"/>
          <w:lang w:eastAsia="fr-FR"/>
        </w:rPr>
        <w:t>Naturalisation :</w:t>
      </w:r>
      <w:r w:rsidRPr="008F65C8">
        <w:rPr>
          <w:rFonts w:ascii="Trebuchet MS" w:eastAsia="Times New Roman" w:hAnsi="Trebuchet MS" w:cs="Times New Roman"/>
          <w:color w:val="333333"/>
          <w:sz w:val="31"/>
          <w:szCs w:val="31"/>
          <w:lang w:eastAsia="fr-FR"/>
        </w:rPr>
        <w:t xml:space="preserve"> </w:t>
      </w:r>
      <w:r w:rsidRPr="00FE5F36">
        <w:rPr>
          <w:rFonts w:ascii="Arial" w:eastAsia="Times New Roman" w:hAnsi="Arial" w:cs="Arial"/>
          <w:color w:val="333333"/>
          <w:sz w:val="24"/>
          <w:szCs w:val="24"/>
          <w:lang w:eastAsia="fr-FR"/>
        </w:rPr>
        <w:t>Voir acclimatation.</w:t>
      </w:r>
    </w:p>
    <w:p w:rsidR="00FE5F36" w:rsidRDefault="00FE5F36" w:rsidP="00FE5F36">
      <w:pPr>
        <w:ind w:firstLine="0"/>
        <w:rPr>
          <w:rFonts w:ascii="Trebuchet MS" w:eastAsia="Times New Roman" w:hAnsi="Trebuchet MS" w:cs="Times New Roman"/>
          <w:color w:val="333333"/>
          <w:sz w:val="31"/>
          <w:szCs w:val="31"/>
          <w:lang w:eastAsia="fr-FR"/>
        </w:rPr>
      </w:pPr>
      <w:r w:rsidRPr="00FE5F36">
        <w:rPr>
          <w:rFonts w:ascii="Arial" w:eastAsia="Times New Roman" w:hAnsi="Arial" w:cs="Arial"/>
          <w:b/>
          <w:bCs/>
          <w:i/>
          <w:color w:val="333333"/>
          <w:sz w:val="24"/>
          <w:szCs w:val="24"/>
          <w:lang w:eastAsia="fr-FR"/>
        </w:rPr>
        <w:t>Nécrose :</w:t>
      </w:r>
      <w:r w:rsidRPr="008F65C8">
        <w:rPr>
          <w:rFonts w:ascii="Trebuchet MS" w:eastAsia="Times New Roman" w:hAnsi="Trebuchet MS" w:cs="Times New Roman"/>
          <w:color w:val="333333"/>
          <w:sz w:val="31"/>
          <w:szCs w:val="31"/>
          <w:lang w:eastAsia="fr-FR"/>
        </w:rPr>
        <w:t xml:space="preserve"> </w:t>
      </w:r>
      <w:r w:rsidRPr="00FE5F36">
        <w:rPr>
          <w:rFonts w:ascii="Arial" w:eastAsia="Times New Roman" w:hAnsi="Arial" w:cs="Arial"/>
          <w:color w:val="333333"/>
          <w:sz w:val="24"/>
          <w:szCs w:val="24"/>
          <w:lang w:eastAsia="fr-FR"/>
        </w:rPr>
        <w:t>Mort et décomposition d’un organisme, d’un tissu ou d’une cellule à l’intérieur de son environnement qui reste vivant.</w:t>
      </w:r>
    </w:p>
    <w:p w:rsidR="00FE5F36" w:rsidRDefault="00FE5F36" w:rsidP="00FE5F36">
      <w:pPr>
        <w:ind w:firstLine="0"/>
        <w:rPr>
          <w:rFonts w:ascii="Arial" w:eastAsia="Times New Roman" w:hAnsi="Arial" w:cs="Arial"/>
          <w:color w:val="333333"/>
          <w:sz w:val="24"/>
          <w:szCs w:val="24"/>
          <w:lang w:eastAsia="fr-FR"/>
        </w:rPr>
      </w:pPr>
      <w:r w:rsidRPr="00FE5F36">
        <w:rPr>
          <w:rFonts w:ascii="Arial" w:eastAsia="Times New Roman" w:hAnsi="Arial" w:cs="Arial"/>
          <w:b/>
          <w:bCs/>
          <w:i/>
          <w:color w:val="333333"/>
          <w:sz w:val="24"/>
          <w:szCs w:val="24"/>
          <w:lang w:eastAsia="fr-FR"/>
        </w:rPr>
        <w:t>Nectar :</w:t>
      </w:r>
      <w:r w:rsidRPr="008F65C8">
        <w:rPr>
          <w:rFonts w:ascii="Trebuchet MS" w:eastAsia="Times New Roman" w:hAnsi="Trebuchet MS" w:cs="Times New Roman"/>
          <w:color w:val="333333"/>
          <w:sz w:val="31"/>
          <w:szCs w:val="31"/>
          <w:lang w:eastAsia="fr-FR"/>
        </w:rPr>
        <w:t xml:space="preserve"> </w:t>
      </w:r>
      <w:r w:rsidRPr="00FE5F36">
        <w:rPr>
          <w:rFonts w:ascii="Arial" w:eastAsia="Times New Roman" w:hAnsi="Arial" w:cs="Arial"/>
          <w:color w:val="333333"/>
          <w:sz w:val="24"/>
          <w:szCs w:val="24"/>
          <w:lang w:eastAsia="fr-FR"/>
        </w:rPr>
        <w:t>Liquide sucré produit par un végétal qui est butiné par les oiseaux et les insectes.</w:t>
      </w:r>
    </w:p>
    <w:p w:rsidR="00FE5F36" w:rsidRDefault="00FE5F36" w:rsidP="00FE5F36">
      <w:pPr>
        <w:ind w:firstLine="0"/>
        <w:rPr>
          <w:rFonts w:ascii="Arial" w:eastAsia="Times New Roman" w:hAnsi="Arial" w:cs="Arial"/>
          <w:color w:val="333333"/>
          <w:sz w:val="24"/>
          <w:szCs w:val="24"/>
          <w:lang w:eastAsia="fr-FR"/>
        </w:rPr>
      </w:pPr>
      <w:r w:rsidRPr="00FE5F36">
        <w:rPr>
          <w:rFonts w:ascii="Arial" w:eastAsia="Times New Roman" w:hAnsi="Arial" w:cs="Arial"/>
          <w:b/>
          <w:bCs/>
          <w:i/>
          <w:color w:val="333333"/>
          <w:sz w:val="24"/>
          <w:szCs w:val="24"/>
          <w:lang w:eastAsia="fr-FR"/>
        </w:rPr>
        <w:t>Neutre :</w:t>
      </w:r>
      <w:r w:rsidRPr="008F65C8">
        <w:rPr>
          <w:rFonts w:ascii="Trebuchet MS" w:eastAsia="Times New Roman" w:hAnsi="Trebuchet MS" w:cs="Times New Roman"/>
          <w:color w:val="333333"/>
          <w:sz w:val="31"/>
          <w:szCs w:val="31"/>
          <w:lang w:eastAsia="fr-FR"/>
        </w:rPr>
        <w:t xml:space="preserve"> </w:t>
      </w:r>
      <w:r w:rsidRPr="00FE5F36">
        <w:rPr>
          <w:rFonts w:ascii="Arial" w:eastAsia="Times New Roman" w:hAnsi="Arial" w:cs="Arial"/>
          <w:color w:val="333333"/>
          <w:sz w:val="24"/>
          <w:szCs w:val="24"/>
          <w:lang w:eastAsia="fr-FR"/>
        </w:rPr>
        <w:t>Qui n’est ni acide, ni basique, est possède un PH de 7.</w:t>
      </w:r>
    </w:p>
    <w:p w:rsidR="00FE5F36" w:rsidRDefault="00FE5F36" w:rsidP="00FE5F36">
      <w:pPr>
        <w:ind w:firstLine="0"/>
        <w:rPr>
          <w:rFonts w:ascii="Trebuchet MS" w:eastAsia="Times New Roman" w:hAnsi="Trebuchet MS" w:cs="Times New Roman"/>
          <w:color w:val="333333"/>
          <w:sz w:val="31"/>
          <w:szCs w:val="31"/>
          <w:lang w:eastAsia="fr-FR"/>
        </w:rPr>
      </w:pPr>
      <w:r w:rsidRPr="00FE5F36">
        <w:rPr>
          <w:rFonts w:ascii="Arial" w:eastAsia="Times New Roman" w:hAnsi="Arial" w:cs="Arial"/>
          <w:b/>
          <w:bCs/>
          <w:i/>
          <w:color w:val="333333"/>
          <w:sz w:val="24"/>
          <w:szCs w:val="24"/>
          <w:lang w:eastAsia="fr-FR"/>
        </w:rPr>
        <w:t>Nitrification :</w:t>
      </w:r>
      <w:r w:rsidRPr="008F65C8">
        <w:rPr>
          <w:rFonts w:ascii="Trebuchet MS" w:eastAsia="Times New Roman" w:hAnsi="Trebuchet MS" w:cs="Times New Roman"/>
          <w:color w:val="333333"/>
          <w:sz w:val="31"/>
          <w:szCs w:val="31"/>
          <w:lang w:eastAsia="fr-FR"/>
        </w:rPr>
        <w:t xml:space="preserve"> </w:t>
      </w:r>
      <w:r w:rsidRPr="00FE5F36">
        <w:rPr>
          <w:rFonts w:ascii="Arial" w:eastAsia="Times New Roman" w:hAnsi="Arial" w:cs="Arial"/>
          <w:color w:val="333333"/>
          <w:sz w:val="24"/>
          <w:szCs w:val="24"/>
          <w:lang w:eastAsia="fr-FR"/>
        </w:rPr>
        <w:t>Action de certains micro-organismes qui transforment l’ammoniac en nitrite, puis le nitrite en nitrate.</w:t>
      </w:r>
    </w:p>
    <w:p w:rsidR="00FE5F36" w:rsidRDefault="00FE5F36" w:rsidP="00FE5F36">
      <w:pPr>
        <w:ind w:firstLine="0"/>
        <w:rPr>
          <w:rFonts w:ascii="Arial" w:eastAsia="Times New Roman" w:hAnsi="Arial" w:cs="Arial"/>
          <w:color w:val="333333"/>
          <w:sz w:val="24"/>
          <w:szCs w:val="24"/>
          <w:lang w:eastAsia="fr-FR"/>
        </w:rPr>
      </w:pPr>
      <w:r w:rsidRPr="00FE5F36">
        <w:rPr>
          <w:rFonts w:ascii="Arial" w:eastAsia="Times New Roman" w:hAnsi="Arial" w:cs="Arial"/>
          <w:b/>
          <w:bCs/>
          <w:i/>
          <w:color w:val="333333"/>
          <w:sz w:val="24"/>
          <w:szCs w:val="24"/>
          <w:lang w:eastAsia="fr-FR"/>
        </w:rPr>
        <w:t>Nivellement :</w:t>
      </w:r>
      <w:r w:rsidRPr="008F65C8">
        <w:rPr>
          <w:rFonts w:ascii="Trebuchet MS" w:eastAsia="Times New Roman" w:hAnsi="Trebuchet MS" w:cs="Times New Roman"/>
          <w:color w:val="333333"/>
          <w:sz w:val="31"/>
          <w:szCs w:val="31"/>
          <w:lang w:eastAsia="fr-FR"/>
        </w:rPr>
        <w:t xml:space="preserve"> </w:t>
      </w:r>
      <w:r w:rsidRPr="00FE5F36">
        <w:rPr>
          <w:rFonts w:ascii="Arial" w:eastAsia="Times New Roman" w:hAnsi="Arial" w:cs="Arial"/>
          <w:color w:val="333333"/>
          <w:sz w:val="24"/>
          <w:szCs w:val="24"/>
          <w:lang w:eastAsia="fr-FR"/>
        </w:rPr>
        <w:t>Action de rendre un sol régulièrement plat, avec ou sans pente.</w:t>
      </w:r>
    </w:p>
    <w:p w:rsidR="00FE5F36" w:rsidRDefault="00FE5F36" w:rsidP="00FE5F36">
      <w:pPr>
        <w:ind w:firstLine="0"/>
        <w:rPr>
          <w:rFonts w:ascii="Arial" w:eastAsia="Times New Roman" w:hAnsi="Arial" w:cs="Arial"/>
          <w:color w:val="333333"/>
          <w:sz w:val="24"/>
          <w:szCs w:val="24"/>
          <w:lang w:eastAsia="fr-FR"/>
        </w:rPr>
      </w:pPr>
      <w:r w:rsidRPr="00FE5F36">
        <w:rPr>
          <w:rFonts w:ascii="Arial" w:eastAsia="Times New Roman" w:hAnsi="Arial" w:cs="Arial"/>
          <w:b/>
          <w:bCs/>
          <w:i/>
          <w:color w:val="333333"/>
          <w:sz w:val="24"/>
          <w:szCs w:val="24"/>
          <w:lang w:eastAsia="fr-FR"/>
        </w:rPr>
        <w:lastRenderedPageBreak/>
        <w:t>Nodosité :</w:t>
      </w:r>
      <w:r w:rsidRPr="008F65C8">
        <w:rPr>
          <w:rFonts w:ascii="Trebuchet MS" w:eastAsia="Times New Roman" w:hAnsi="Trebuchet MS" w:cs="Times New Roman"/>
          <w:color w:val="333333"/>
          <w:sz w:val="31"/>
          <w:szCs w:val="31"/>
          <w:lang w:eastAsia="fr-FR"/>
        </w:rPr>
        <w:t xml:space="preserve"> </w:t>
      </w:r>
      <w:r w:rsidRPr="00FE5F36">
        <w:rPr>
          <w:rFonts w:ascii="Arial" w:eastAsia="Times New Roman" w:hAnsi="Arial" w:cs="Arial"/>
          <w:color w:val="333333"/>
          <w:sz w:val="24"/>
          <w:szCs w:val="24"/>
          <w:lang w:eastAsia="fr-FR"/>
        </w:rPr>
        <w:t>Boursoufflures sur les racines de nombreuses plantes. Elles sont crées par des bactéries qui vivent en symbiose avec les racines de ces plantes. La racine fournie aux bactéries des matières carbonées et les bactéries fournissent en retour des substances azotées de synthèse.</w:t>
      </w:r>
    </w:p>
    <w:p w:rsidR="00FE5F36" w:rsidRDefault="00FE5F36" w:rsidP="00FE5F36">
      <w:pPr>
        <w:ind w:firstLine="0"/>
        <w:rPr>
          <w:rFonts w:ascii="Trebuchet MS" w:eastAsia="Times New Roman" w:hAnsi="Trebuchet MS" w:cs="Times New Roman"/>
          <w:color w:val="333333"/>
          <w:sz w:val="31"/>
          <w:szCs w:val="31"/>
          <w:lang w:eastAsia="fr-FR"/>
        </w:rPr>
      </w:pPr>
      <w:r w:rsidRPr="00FE5F36">
        <w:rPr>
          <w:rFonts w:ascii="Arial" w:eastAsia="Times New Roman" w:hAnsi="Arial" w:cs="Arial"/>
          <w:b/>
          <w:bCs/>
          <w:i/>
          <w:color w:val="333333"/>
          <w:sz w:val="24"/>
          <w:szCs w:val="24"/>
          <w:lang w:eastAsia="fr-FR"/>
        </w:rPr>
        <w:t>Nœud :</w:t>
      </w:r>
      <w:r w:rsidRPr="008F65C8">
        <w:rPr>
          <w:rFonts w:ascii="Trebuchet MS" w:eastAsia="Times New Roman" w:hAnsi="Trebuchet MS" w:cs="Times New Roman"/>
          <w:color w:val="333333"/>
          <w:sz w:val="31"/>
          <w:szCs w:val="31"/>
          <w:lang w:eastAsia="fr-FR"/>
        </w:rPr>
        <w:t xml:space="preserve"> </w:t>
      </w:r>
      <w:r w:rsidRPr="00FE5F36">
        <w:rPr>
          <w:rFonts w:ascii="Arial" w:eastAsia="Times New Roman" w:hAnsi="Arial" w:cs="Arial"/>
          <w:color w:val="333333"/>
          <w:sz w:val="24"/>
          <w:szCs w:val="24"/>
          <w:lang w:eastAsia="fr-FR"/>
        </w:rPr>
        <w:t>Point d’insertion d’une feuille sur la tige.</w:t>
      </w:r>
    </w:p>
    <w:p w:rsidR="00FE5F36" w:rsidRDefault="00FE5F36" w:rsidP="00FE5F36">
      <w:pPr>
        <w:ind w:firstLine="0"/>
        <w:rPr>
          <w:rFonts w:ascii="Arial" w:eastAsia="Times New Roman" w:hAnsi="Arial" w:cs="Arial"/>
          <w:color w:val="333333"/>
          <w:sz w:val="24"/>
          <w:szCs w:val="24"/>
          <w:lang w:eastAsia="fr-FR"/>
        </w:rPr>
      </w:pPr>
      <w:r w:rsidRPr="00FE5F36">
        <w:rPr>
          <w:rFonts w:ascii="Arial" w:eastAsia="Times New Roman" w:hAnsi="Arial" w:cs="Arial"/>
          <w:b/>
          <w:bCs/>
          <w:i/>
          <w:color w:val="333333"/>
          <w:sz w:val="24"/>
          <w:szCs w:val="24"/>
          <w:lang w:eastAsia="fr-FR"/>
        </w:rPr>
        <w:t>Non remontant :</w:t>
      </w:r>
      <w:r w:rsidRPr="008F65C8">
        <w:rPr>
          <w:rFonts w:ascii="Trebuchet MS" w:eastAsia="Times New Roman" w:hAnsi="Trebuchet MS" w:cs="Times New Roman"/>
          <w:color w:val="333333"/>
          <w:sz w:val="31"/>
          <w:szCs w:val="31"/>
          <w:lang w:eastAsia="fr-FR"/>
        </w:rPr>
        <w:t xml:space="preserve"> </w:t>
      </w:r>
      <w:r w:rsidRPr="00FE5F36">
        <w:rPr>
          <w:rFonts w:ascii="Arial" w:eastAsia="Times New Roman" w:hAnsi="Arial" w:cs="Arial"/>
          <w:color w:val="333333"/>
          <w:sz w:val="24"/>
          <w:szCs w:val="24"/>
          <w:lang w:eastAsia="fr-FR"/>
        </w:rPr>
        <w:t>Plante qui ne donne des fleurs ou des fruits une seule fois dans l’année.</w:t>
      </w:r>
    </w:p>
    <w:p w:rsidR="00FE5F36" w:rsidRDefault="00FE5F36" w:rsidP="00FE5F36">
      <w:pPr>
        <w:ind w:firstLine="0"/>
        <w:rPr>
          <w:rFonts w:ascii="Trebuchet MS" w:eastAsia="Times New Roman" w:hAnsi="Trebuchet MS" w:cs="Times New Roman"/>
          <w:color w:val="333333"/>
          <w:sz w:val="31"/>
          <w:szCs w:val="31"/>
          <w:lang w:eastAsia="fr-FR"/>
        </w:rPr>
      </w:pPr>
      <w:r w:rsidRPr="00FE5F36">
        <w:rPr>
          <w:rFonts w:ascii="Arial" w:eastAsia="Times New Roman" w:hAnsi="Arial" w:cs="Arial"/>
          <w:b/>
          <w:bCs/>
          <w:i/>
          <w:color w:val="333333"/>
          <w:sz w:val="24"/>
          <w:szCs w:val="24"/>
          <w:lang w:eastAsia="fr-FR"/>
        </w:rPr>
        <w:t>Nouaison :</w:t>
      </w:r>
      <w:r w:rsidRPr="008F65C8">
        <w:rPr>
          <w:rFonts w:ascii="Trebuchet MS" w:eastAsia="Times New Roman" w:hAnsi="Trebuchet MS" w:cs="Times New Roman"/>
          <w:color w:val="333333"/>
          <w:sz w:val="31"/>
          <w:szCs w:val="31"/>
          <w:lang w:eastAsia="fr-FR"/>
        </w:rPr>
        <w:t xml:space="preserve"> </w:t>
      </w:r>
      <w:r w:rsidRPr="00FE5F36">
        <w:rPr>
          <w:rFonts w:ascii="Arial" w:eastAsia="Times New Roman" w:hAnsi="Arial" w:cs="Arial"/>
          <w:color w:val="333333"/>
          <w:sz w:val="24"/>
          <w:szCs w:val="24"/>
          <w:lang w:eastAsia="fr-FR"/>
        </w:rPr>
        <w:t>Période où la fleur se transforme en fruit après la fécondation.</w:t>
      </w:r>
    </w:p>
    <w:p w:rsidR="00FE5F36" w:rsidRDefault="00FE5F36" w:rsidP="00FE5F36">
      <w:pPr>
        <w:ind w:firstLine="0"/>
        <w:rPr>
          <w:rFonts w:ascii="Trebuchet MS" w:eastAsia="Times New Roman" w:hAnsi="Trebuchet MS" w:cs="Times New Roman"/>
          <w:color w:val="333333"/>
          <w:sz w:val="31"/>
          <w:szCs w:val="31"/>
          <w:lang w:eastAsia="fr-FR"/>
        </w:rPr>
      </w:pPr>
      <w:r w:rsidRPr="00FE5F36">
        <w:rPr>
          <w:rFonts w:ascii="Arial" w:eastAsia="Times New Roman" w:hAnsi="Arial" w:cs="Arial"/>
          <w:b/>
          <w:bCs/>
          <w:i/>
          <w:color w:val="333333"/>
          <w:sz w:val="24"/>
          <w:szCs w:val="24"/>
          <w:lang w:eastAsia="fr-FR"/>
        </w:rPr>
        <w:t>Nu :</w:t>
      </w:r>
      <w:r w:rsidRPr="008F65C8">
        <w:rPr>
          <w:rFonts w:ascii="Trebuchet MS" w:eastAsia="Times New Roman" w:hAnsi="Trebuchet MS" w:cs="Times New Roman"/>
          <w:color w:val="333333"/>
          <w:sz w:val="31"/>
          <w:szCs w:val="31"/>
          <w:lang w:eastAsia="fr-FR"/>
        </w:rPr>
        <w:t xml:space="preserve"> </w:t>
      </w:r>
      <w:r w:rsidRPr="00FE5F36">
        <w:rPr>
          <w:rFonts w:ascii="Arial" w:eastAsia="Times New Roman" w:hAnsi="Arial" w:cs="Arial"/>
          <w:color w:val="333333"/>
          <w:sz w:val="24"/>
          <w:szCs w:val="24"/>
          <w:lang w:eastAsia="fr-FR"/>
        </w:rPr>
        <w:t>Se dit d’organes d’un végétal quand il ne possède pas d’enveloppe ou d’appendice</w:t>
      </w:r>
      <w:r w:rsidRPr="008F65C8">
        <w:rPr>
          <w:rFonts w:ascii="Trebuchet MS" w:eastAsia="Times New Roman" w:hAnsi="Trebuchet MS" w:cs="Times New Roman"/>
          <w:color w:val="333333"/>
          <w:sz w:val="31"/>
          <w:szCs w:val="31"/>
          <w:lang w:eastAsia="fr-FR"/>
        </w:rPr>
        <w:t>.</w:t>
      </w:r>
    </w:p>
    <w:p w:rsidR="00A75813" w:rsidRDefault="00FE5F36" w:rsidP="00FE5F36">
      <w:pPr>
        <w:ind w:firstLine="0"/>
        <w:rPr>
          <w:rFonts w:ascii="Arial" w:eastAsia="Times New Roman" w:hAnsi="Arial" w:cs="Arial"/>
          <w:color w:val="333333"/>
          <w:sz w:val="24"/>
          <w:szCs w:val="24"/>
          <w:lang w:eastAsia="fr-FR"/>
        </w:rPr>
      </w:pPr>
      <w:r w:rsidRPr="00A75813">
        <w:rPr>
          <w:rFonts w:ascii="Arial" w:eastAsia="Times New Roman" w:hAnsi="Arial" w:cs="Arial"/>
          <w:b/>
          <w:bCs/>
          <w:i/>
          <w:color w:val="333333"/>
          <w:sz w:val="24"/>
          <w:szCs w:val="24"/>
          <w:lang w:eastAsia="fr-FR"/>
        </w:rPr>
        <w:t>Nuisible :</w:t>
      </w:r>
      <w:r w:rsidRPr="008F65C8">
        <w:rPr>
          <w:rFonts w:ascii="Trebuchet MS" w:eastAsia="Times New Roman" w:hAnsi="Trebuchet MS" w:cs="Times New Roman"/>
          <w:color w:val="333333"/>
          <w:sz w:val="31"/>
          <w:szCs w:val="31"/>
          <w:lang w:eastAsia="fr-FR"/>
        </w:rPr>
        <w:t xml:space="preserve"> </w:t>
      </w:r>
      <w:r w:rsidRPr="00A75813">
        <w:rPr>
          <w:rFonts w:ascii="Arial" w:eastAsia="Times New Roman" w:hAnsi="Arial" w:cs="Arial"/>
          <w:color w:val="333333"/>
          <w:sz w:val="24"/>
          <w:szCs w:val="24"/>
          <w:lang w:eastAsia="fr-FR"/>
        </w:rPr>
        <w:t>Organisme qui est considéré comme négatif au développement. Cela peut être un animal, un champignon, une bactérie…</w:t>
      </w:r>
    </w:p>
    <w:p w:rsidR="00A75813" w:rsidRDefault="00A75813" w:rsidP="00FE5F36">
      <w:pPr>
        <w:ind w:firstLine="0"/>
        <w:rPr>
          <w:rFonts w:ascii="Arial" w:eastAsia="Times New Roman" w:hAnsi="Arial" w:cs="Arial"/>
          <w:color w:val="333333"/>
          <w:sz w:val="24"/>
          <w:szCs w:val="24"/>
          <w:lang w:eastAsia="fr-FR"/>
        </w:rPr>
      </w:pPr>
    </w:p>
    <w:p w:rsidR="00592733" w:rsidRDefault="00A75813" w:rsidP="00592733">
      <w:pPr>
        <w:ind w:firstLine="0"/>
        <w:jc w:val="center"/>
        <w:rPr>
          <w:rFonts w:ascii="Arial" w:eastAsia="Times New Roman" w:hAnsi="Arial" w:cs="Arial"/>
          <w:b/>
          <w:bCs/>
          <w:i/>
          <w:color w:val="333333"/>
          <w:sz w:val="24"/>
          <w:szCs w:val="24"/>
          <w:lang w:eastAsia="fr-FR"/>
        </w:rPr>
      </w:pPr>
      <w:r w:rsidRPr="00A75813">
        <w:rPr>
          <w:rFonts w:ascii="Arial" w:eastAsia="Times New Roman" w:hAnsi="Arial" w:cs="Arial"/>
          <w:color w:val="333333"/>
          <w:sz w:val="24"/>
          <w:szCs w:val="24"/>
          <w:lang w:eastAsia="fr-FR"/>
        </w:rPr>
        <w:drawing>
          <wp:inline distT="0" distB="0" distL="0" distR="0">
            <wp:extent cx="1042882" cy="1231750"/>
            <wp:effectExtent l="19050" t="0" r="4868" b="0"/>
            <wp:docPr id="42" name="Image 17" descr="F:\Documents\Papa\Forum Jardins du nord\Alphabet glossaire\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Documents\Papa\Forum Jardins du nord\Alphabet glossaire\O.gif"/>
                    <pic:cNvPicPr>
                      <a:picLocks noChangeAspect="1" noChangeArrowheads="1" noCrop="1"/>
                    </pic:cNvPicPr>
                  </pic:nvPicPr>
                  <pic:blipFill>
                    <a:blip r:embed="rId9" cstate="print"/>
                    <a:srcRect/>
                    <a:stretch>
                      <a:fillRect/>
                    </a:stretch>
                  </pic:blipFill>
                  <pic:spPr bwMode="auto">
                    <a:xfrm>
                      <a:off x="0" y="0"/>
                      <a:ext cx="1042882" cy="1231750"/>
                    </a:xfrm>
                    <a:prstGeom prst="rect">
                      <a:avLst/>
                    </a:prstGeom>
                    <a:noFill/>
                    <a:ln w="9525">
                      <a:noFill/>
                      <a:miter lim="800000"/>
                      <a:headEnd/>
                      <a:tailEnd/>
                    </a:ln>
                  </pic:spPr>
                </pic:pic>
              </a:graphicData>
            </a:graphic>
          </wp:inline>
        </w:drawing>
      </w:r>
    </w:p>
    <w:p w:rsidR="00A75813" w:rsidRDefault="00FE5F36" w:rsidP="00592733">
      <w:pPr>
        <w:ind w:firstLine="0"/>
        <w:rPr>
          <w:rFonts w:ascii="Arial" w:eastAsia="Times New Roman" w:hAnsi="Arial" w:cs="Arial"/>
          <w:color w:val="333333"/>
          <w:sz w:val="24"/>
          <w:szCs w:val="24"/>
          <w:lang w:eastAsia="fr-FR"/>
        </w:rPr>
      </w:pPr>
      <w:r w:rsidRPr="00A75813">
        <w:rPr>
          <w:rFonts w:ascii="Arial" w:eastAsia="Times New Roman" w:hAnsi="Arial" w:cs="Arial"/>
          <w:b/>
          <w:bCs/>
          <w:i/>
          <w:color w:val="333333"/>
          <w:sz w:val="24"/>
          <w:szCs w:val="24"/>
          <w:lang w:eastAsia="fr-FR"/>
        </w:rPr>
        <w:t>Œil :</w:t>
      </w:r>
      <w:r w:rsidRPr="008F65C8">
        <w:rPr>
          <w:rFonts w:ascii="Trebuchet MS" w:eastAsia="Times New Roman" w:hAnsi="Trebuchet MS" w:cs="Times New Roman"/>
          <w:color w:val="333333"/>
          <w:sz w:val="31"/>
          <w:szCs w:val="31"/>
          <w:lang w:eastAsia="fr-FR"/>
        </w:rPr>
        <w:t xml:space="preserve"> </w:t>
      </w:r>
      <w:r w:rsidR="00A75813" w:rsidRPr="00A75813">
        <w:rPr>
          <w:rFonts w:ascii="Arial" w:eastAsia="Times New Roman" w:hAnsi="Arial" w:cs="Arial"/>
          <w:color w:val="333333"/>
          <w:sz w:val="24"/>
          <w:szCs w:val="24"/>
          <w:lang w:eastAsia="fr-FR"/>
        </w:rPr>
        <w:t>O</w:t>
      </w:r>
      <w:r w:rsidRPr="00A75813">
        <w:rPr>
          <w:rFonts w:ascii="Arial" w:eastAsia="Times New Roman" w:hAnsi="Arial" w:cs="Arial"/>
          <w:color w:val="333333"/>
          <w:sz w:val="24"/>
          <w:szCs w:val="24"/>
          <w:lang w:eastAsia="fr-FR"/>
        </w:rPr>
        <w:t>rgane, axillaire ou terminal, des arbres fruitiers ou d’ornement qui développera un bourgeon à fleur ou à bois.</w:t>
      </w:r>
    </w:p>
    <w:p w:rsidR="00A75813" w:rsidRDefault="00FE5F36" w:rsidP="00FE5F36">
      <w:pPr>
        <w:ind w:firstLine="0"/>
        <w:rPr>
          <w:rFonts w:ascii="Arial" w:eastAsia="Times New Roman" w:hAnsi="Arial" w:cs="Arial"/>
          <w:b/>
          <w:bCs/>
          <w:i/>
          <w:color w:val="333333"/>
          <w:sz w:val="24"/>
          <w:szCs w:val="24"/>
          <w:lang w:eastAsia="fr-FR"/>
        </w:rPr>
      </w:pPr>
      <w:r w:rsidRPr="00A75813">
        <w:rPr>
          <w:rFonts w:ascii="Arial" w:eastAsia="Times New Roman" w:hAnsi="Arial" w:cs="Arial"/>
          <w:b/>
          <w:bCs/>
          <w:i/>
          <w:color w:val="333333"/>
          <w:sz w:val="24"/>
          <w:szCs w:val="24"/>
          <w:lang w:eastAsia="fr-FR"/>
        </w:rPr>
        <w:t xml:space="preserve">Œilleton : </w:t>
      </w:r>
      <w:r w:rsidRPr="00A75813">
        <w:rPr>
          <w:rFonts w:ascii="Arial" w:eastAsia="Times New Roman" w:hAnsi="Arial" w:cs="Arial"/>
          <w:color w:val="333333"/>
          <w:sz w:val="24"/>
          <w:szCs w:val="24"/>
          <w:lang w:eastAsia="fr-FR"/>
        </w:rPr>
        <w:t>Rejet de certaines plantes comme les œillets ou bourgeons qui poussent sur des racines comme l’artichaut.</w:t>
      </w:r>
    </w:p>
    <w:p w:rsidR="00A75813" w:rsidRDefault="00FE5F36" w:rsidP="00FE5F36">
      <w:pPr>
        <w:ind w:firstLine="0"/>
        <w:rPr>
          <w:rFonts w:ascii="Arial" w:eastAsia="Times New Roman" w:hAnsi="Arial" w:cs="Arial"/>
          <w:b/>
          <w:bCs/>
          <w:i/>
          <w:color w:val="333333"/>
          <w:sz w:val="24"/>
          <w:szCs w:val="24"/>
          <w:lang w:eastAsia="fr-FR"/>
        </w:rPr>
      </w:pPr>
      <w:r w:rsidRPr="00A75813">
        <w:rPr>
          <w:rFonts w:ascii="Arial" w:eastAsia="Times New Roman" w:hAnsi="Arial" w:cs="Arial"/>
          <w:b/>
          <w:bCs/>
          <w:i/>
          <w:color w:val="333333"/>
          <w:sz w:val="24"/>
          <w:szCs w:val="24"/>
          <w:lang w:eastAsia="fr-FR"/>
        </w:rPr>
        <w:t>Œilletonner :</w:t>
      </w:r>
    </w:p>
    <w:p w:rsidR="00A75813" w:rsidRPr="00A75813" w:rsidRDefault="00FE5F36" w:rsidP="00A75813">
      <w:pPr>
        <w:pStyle w:val="Paragraphedeliste"/>
        <w:numPr>
          <w:ilvl w:val="0"/>
          <w:numId w:val="1"/>
        </w:numPr>
      </w:pPr>
      <w:r w:rsidRPr="00A75813">
        <w:rPr>
          <w:rFonts w:ascii="Arial" w:eastAsia="Times New Roman" w:hAnsi="Arial" w:cs="Arial"/>
          <w:color w:val="333333"/>
          <w:sz w:val="24"/>
          <w:szCs w:val="24"/>
          <w:lang w:eastAsia="fr-FR"/>
        </w:rPr>
        <w:t>Fait de séparer puis de planter les œilletons de certaines plantes pour les multiplier.</w:t>
      </w:r>
    </w:p>
    <w:p w:rsidR="00A75813" w:rsidRPr="00A75813" w:rsidRDefault="00FE5F36" w:rsidP="00A75813">
      <w:pPr>
        <w:pStyle w:val="Paragraphedeliste"/>
        <w:numPr>
          <w:ilvl w:val="0"/>
          <w:numId w:val="1"/>
        </w:numPr>
      </w:pPr>
      <w:r w:rsidRPr="00A75813">
        <w:rPr>
          <w:rFonts w:ascii="Arial" w:eastAsia="Times New Roman" w:hAnsi="Arial" w:cs="Arial"/>
          <w:color w:val="333333"/>
          <w:sz w:val="24"/>
          <w:szCs w:val="24"/>
          <w:lang w:eastAsia="fr-FR"/>
        </w:rPr>
        <w:t>Fait d’enlever des bourgeons superflu d’un arbre.</w:t>
      </w:r>
    </w:p>
    <w:p w:rsidR="00A75813" w:rsidRDefault="00FE5F36" w:rsidP="00A75813">
      <w:pPr>
        <w:ind w:firstLine="0"/>
        <w:rPr>
          <w:rFonts w:ascii="Arial" w:eastAsia="Times New Roman" w:hAnsi="Arial" w:cs="Arial"/>
          <w:bCs/>
          <w:color w:val="333333"/>
          <w:sz w:val="24"/>
          <w:szCs w:val="24"/>
          <w:lang w:eastAsia="fr-FR"/>
        </w:rPr>
      </w:pPr>
      <w:r w:rsidRPr="00A75813">
        <w:rPr>
          <w:rFonts w:ascii="Arial" w:eastAsia="Times New Roman" w:hAnsi="Arial" w:cs="Arial"/>
          <w:b/>
          <w:bCs/>
          <w:i/>
          <w:color w:val="333333"/>
          <w:sz w:val="24"/>
          <w:szCs w:val="24"/>
          <w:lang w:eastAsia="fr-FR"/>
        </w:rPr>
        <w:t xml:space="preserve">Oignon : </w:t>
      </w:r>
      <w:r w:rsidRPr="00A75813">
        <w:rPr>
          <w:rFonts w:ascii="Arial" w:eastAsia="Times New Roman" w:hAnsi="Arial" w:cs="Arial"/>
          <w:bCs/>
          <w:color w:val="333333"/>
          <w:sz w:val="24"/>
          <w:szCs w:val="24"/>
          <w:lang w:eastAsia="fr-FR"/>
        </w:rPr>
        <w:t>Voir bulbe.</w:t>
      </w:r>
    </w:p>
    <w:p w:rsidR="00A75813" w:rsidRDefault="00FE5F36" w:rsidP="00A75813">
      <w:pPr>
        <w:pStyle w:val="Paragraphedeliste"/>
        <w:tabs>
          <w:tab w:val="left" w:pos="1418"/>
        </w:tabs>
        <w:ind w:left="1418" w:firstLine="0"/>
        <w:rPr>
          <w:rFonts w:ascii="Arial" w:eastAsia="Times New Roman" w:hAnsi="Arial" w:cs="Arial"/>
          <w:color w:val="333333"/>
          <w:sz w:val="24"/>
          <w:szCs w:val="24"/>
          <w:lang w:eastAsia="fr-FR"/>
        </w:rPr>
      </w:pPr>
      <w:r w:rsidRPr="00A75813">
        <w:rPr>
          <w:rFonts w:ascii="Arial" w:eastAsia="Times New Roman" w:hAnsi="Arial" w:cs="Arial"/>
          <w:b/>
          <w:bCs/>
          <w:i/>
          <w:color w:val="333333"/>
          <w:sz w:val="24"/>
          <w:szCs w:val="24"/>
          <w:lang w:eastAsia="fr-FR"/>
        </w:rPr>
        <w:t>Ombelle :</w:t>
      </w:r>
      <w:r w:rsidRPr="00A75813">
        <w:rPr>
          <w:rFonts w:ascii="Trebuchet MS" w:eastAsia="Times New Roman" w:hAnsi="Trebuchet MS" w:cs="Times New Roman"/>
          <w:color w:val="333333"/>
          <w:sz w:val="31"/>
          <w:szCs w:val="31"/>
          <w:lang w:eastAsia="fr-FR"/>
        </w:rPr>
        <w:t xml:space="preserve"> </w:t>
      </w:r>
      <w:r w:rsidRPr="00A75813">
        <w:rPr>
          <w:rFonts w:ascii="Arial" w:eastAsia="Times New Roman" w:hAnsi="Arial" w:cs="Arial"/>
          <w:color w:val="333333"/>
          <w:sz w:val="24"/>
          <w:szCs w:val="24"/>
          <w:lang w:eastAsia="fr-FR"/>
        </w:rPr>
        <w:t>Inflorescence simple dont les pédoncules floraux sont tous insérés sur le même point d’une tige. Les fleurs peuvent avoir la forme sphérique ou plane comme un parasol. Cette fleur est la particularité des ombellifères, telle la carotte. Le lierre présente également cette forme d’inflorescence, tout comme le sureau.</w:t>
      </w:r>
    </w:p>
    <w:p w:rsidR="00A75813" w:rsidRPr="00592733" w:rsidRDefault="00FE5F36" w:rsidP="00A75813">
      <w:pPr>
        <w:ind w:firstLine="0"/>
        <w:rPr>
          <w:rFonts w:ascii="Arial" w:eastAsia="Times New Roman" w:hAnsi="Arial" w:cs="Arial"/>
          <w:bCs/>
          <w:color w:val="333333"/>
          <w:sz w:val="24"/>
          <w:szCs w:val="24"/>
          <w:lang w:eastAsia="fr-FR"/>
        </w:rPr>
      </w:pPr>
      <w:r w:rsidRPr="00A75813">
        <w:rPr>
          <w:rFonts w:ascii="Arial" w:eastAsia="Times New Roman" w:hAnsi="Arial" w:cs="Arial"/>
          <w:b/>
          <w:bCs/>
          <w:i/>
          <w:color w:val="333333"/>
          <w:sz w:val="24"/>
          <w:szCs w:val="24"/>
          <w:lang w:eastAsia="fr-FR"/>
        </w:rPr>
        <w:t xml:space="preserve">Ombrager : </w:t>
      </w:r>
      <w:r w:rsidRPr="00592733">
        <w:rPr>
          <w:rFonts w:ascii="Arial" w:eastAsia="Times New Roman" w:hAnsi="Arial" w:cs="Arial"/>
          <w:bCs/>
          <w:color w:val="333333"/>
          <w:sz w:val="24"/>
          <w:szCs w:val="24"/>
          <w:lang w:eastAsia="fr-FR"/>
        </w:rPr>
        <w:t>Protéger de l’ombre à l’aide d’un voile, paillasson, blanc d’Espagne…</w:t>
      </w:r>
    </w:p>
    <w:p w:rsidR="00A75813" w:rsidRPr="00592733" w:rsidRDefault="00FE5F36" w:rsidP="00A75813">
      <w:pPr>
        <w:ind w:firstLine="0"/>
        <w:rPr>
          <w:rFonts w:ascii="Arial" w:eastAsia="Times New Roman" w:hAnsi="Arial" w:cs="Arial"/>
          <w:bCs/>
          <w:color w:val="333333"/>
          <w:sz w:val="24"/>
          <w:szCs w:val="24"/>
          <w:lang w:eastAsia="fr-FR"/>
        </w:rPr>
      </w:pPr>
      <w:r w:rsidRPr="00A75813">
        <w:rPr>
          <w:rFonts w:ascii="Arial" w:eastAsia="Times New Roman" w:hAnsi="Arial" w:cs="Arial"/>
          <w:b/>
          <w:bCs/>
          <w:i/>
          <w:color w:val="333333"/>
          <w:sz w:val="24"/>
          <w:szCs w:val="24"/>
          <w:lang w:eastAsia="fr-FR"/>
        </w:rPr>
        <w:t xml:space="preserve">Opposé : </w:t>
      </w:r>
      <w:r w:rsidRPr="00592733">
        <w:rPr>
          <w:rFonts w:ascii="Arial" w:eastAsia="Times New Roman" w:hAnsi="Arial" w:cs="Arial"/>
          <w:bCs/>
          <w:color w:val="333333"/>
          <w:sz w:val="24"/>
          <w:szCs w:val="24"/>
          <w:lang w:eastAsia="fr-FR"/>
        </w:rPr>
        <w:t>Feuilles alternes situées sur la tige au même niveau et l’une face de l’autre.</w:t>
      </w:r>
    </w:p>
    <w:p w:rsidR="00592733" w:rsidRDefault="00FE5F36" w:rsidP="00A75813">
      <w:pPr>
        <w:ind w:firstLine="0"/>
        <w:rPr>
          <w:rFonts w:ascii="Arial" w:eastAsia="Times New Roman" w:hAnsi="Arial" w:cs="Arial"/>
          <w:color w:val="333333"/>
          <w:sz w:val="24"/>
          <w:szCs w:val="24"/>
          <w:lang w:eastAsia="fr-FR"/>
        </w:rPr>
      </w:pPr>
      <w:r w:rsidRPr="00592733">
        <w:rPr>
          <w:rFonts w:ascii="Arial" w:eastAsia="Times New Roman" w:hAnsi="Arial" w:cs="Arial"/>
          <w:b/>
          <w:bCs/>
          <w:i/>
          <w:color w:val="333333"/>
          <w:sz w:val="24"/>
          <w:szCs w:val="24"/>
          <w:lang w:eastAsia="fr-FR"/>
        </w:rPr>
        <w:t>Opus :</w:t>
      </w:r>
      <w:r w:rsidRPr="00A75813">
        <w:rPr>
          <w:rFonts w:ascii="Trebuchet MS" w:eastAsia="Times New Roman" w:hAnsi="Trebuchet MS" w:cs="Times New Roman"/>
          <w:color w:val="333333"/>
          <w:sz w:val="31"/>
          <w:szCs w:val="31"/>
          <w:lang w:eastAsia="fr-FR"/>
        </w:rPr>
        <w:t xml:space="preserve"> </w:t>
      </w:r>
      <w:r w:rsidRPr="00592733">
        <w:rPr>
          <w:rFonts w:ascii="Arial" w:eastAsia="Times New Roman" w:hAnsi="Arial" w:cs="Arial"/>
          <w:color w:val="333333"/>
          <w:sz w:val="24"/>
          <w:szCs w:val="24"/>
          <w:lang w:eastAsia="fr-FR"/>
        </w:rPr>
        <w:t>Types de dallage.</w:t>
      </w:r>
    </w:p>
    <w:p w:rsidR="00592733" w:rsidRPr="00592733" w:rsidRDefault="00592733" w:rsidP="00592733">
      <w:pPr>
        <w:pStyle w:val="Paragraphedeliste"/>
        <w:numPr>
          <w:ilvl w:val="0"/>
          <w:numId w:val="2"/>
        </w:numPr>
      </w:pPr>
      <w:r>
        <w:rPr>
          <w:rFonts w:ascii="Arial" w:eastAsia="Times New Roman" w:hAnsi="Arial" w:cs="Arial"/>
          <w:color w:val="333333"/>
          <w:sz w:val="24"/>
          <w:szCs w:val="24"/>
          <w:lang w:eastAsia="fr-FR"/>
        </w:rPr>
        <w:t>O</w:t>
      </w:r>
      <w:r w:rsidR="00FE5F36" w:rsidRPr="00592733">
        <w:rPr>
          <w:rFonts w:ascii="Arial" w:eastAsia="Times New Roman" w:hAnsi="Arial" w:cs="Arial"/>
          <w:color w:val="333333"/>
          <w:sz w:val="24"/>
          <w:szCs w:val="24"/>
          <w:lang w:eastAsia="fr-FR"/>
        </w:rPr>
        <w:t>pus incertum, fait de dalles brutes, irrégulières, avec ou sans joints.</w:t>
      </w:r>
    </w:p>
    <w:p w:rsidR="00592733" w:rsidRDefault="00FE5F36" w:rsidP="00592733">
      <w:pPr>
        <w:pStyle w:val="Paragraphedeliste"/>
        <w:numPr>
          <w:ilvl w:val="0"/>
          <w:numId w:val="2"/>
        </w:numPr>
        <w:tabs>
          <w:tab w:val="left" w:pos="1418"/>
        </w:tabs>
        <w:rPr>
          <w:rFonts w:ascii="Arial" w:eastAsia="Times New Roman" w:hAnsi="Arial" w:cs="Arial"/>
          <w:color w:val="333333"/>
          <w:sz w:val="24"/>
          <w:szCs w:val="24"/>
          <w:lang w:eastAsia="fr-FR"/>
        </w:rPr>
      </w:pPr>
      <w:r w:rsidRPr="00592733">
        <w:rPr>
          <w:rFonts w:ascii="Arial" w:eastAsia="Times New Roman" w:hAnsi="Arial" w:cs="Arial"/>
          <w:color w:val="333333"/>
          <w:sz w:val="24"/>
          <w:szCs w:val="24"/>
          <w:lang w:eastAsia="fr-FR"/>
        </w:rPr>
        <w:t xml:space="preserve">Opus romain, fait de dalles régulières, </w:t>
      </w:r>
    </w:p>
    <w:p w:rsidR="00592733" w:rsidRPr="00592733" w:rsidRDefault="00FE5F36" w:rsidP="00592733">
      <w:pPr>
        <w:ind w:firstLine="0"/>
        <w:rPr>
          <w:rFonts w:ascii="Arial" w:eastAsia="Times New Roman" w:hAnsi="Arial" w:cs="Arial"/>
          <w:bCs/>
          <w:color w:val="333333"/>
          <w:sz w:val="24"/>
          <w:szCs w:val="24"/>
          <w:lang w:eastAsia="fr-FR"/>
        </w:rPr>
      </w:pPr>
      <w:r w:rsidRPr="00592733">
        <w:rPr>
          <w:rFonts w:ascii="Arial" w:eastAsia="Times New Roman" w:hAnsi="Arial" w:cs="Arial"/>
          <w:b/>
          <w:bCs/>
          <w:i/>
          <w:color w:val="333333"/>
          <w:sz w:val="24"/>
          <w:szCs w:val="24"/>
          <w:lang w:eastAsia="fr-FR"/>
        </w:rPr>
        <w:t xml:space="preserve">Ordre : </w:t>
      </w:r>
      <w:r w:rsidRPr="00592733">
        <w:rPr>
          <w:rFonts w:ascii="Arial" w:eastAsia="Times New Roman" w:hAnsi="Arial" w:cs="Arial"/>
          <w:bCs/>
          <w:color w:val="333333"/>
          <w:sz w:val="24"/>
          <w:szCs w:val="24"/>
          <w:lang w:eastAsia="fr-FR"/>
        </w:rPr>
        <w:t>Classification botanique située entre la classe et la famille. (Règne ; embranchement ; classe ; ordre ; famille ; tribu etc..)</w:t>
      </w:r>
    </w:p>
    <w:p w:rsidR="00592733" w:rsidRPr="00592733" w:rsidRDefault="00FE5F36" w:rsidP="00592733">
      <w:pPr>
        <w:ind w:firstLine="0"/>
        <w:rPr>
          <w:rFonts w:ascii="Arial" w:eastAsia="Times New Roman" w:hAnsi="Arial" w:cs="Arial"/>
          <w:bCs/>
          <w:color w:val="333333"/>
          <w:sz w:val="24"/>
          <w:szCs w:val="24"/>
          <w:lang w:eastAsia="fr-FR"/>
        </w:rPr>
      </w:pPr>
      <w:r w:rsidRPr="00592733">
        <w:rPr>
          <w:rFonts w:ascii="Arial" w:eastAsia="Times New Roman" w:hAnsi="Arial" w:cs="Arial"/>
          <w:b/>
          <w:bCs/>
          <w:i/>
          <w:color w:val="333333"/>
          <w:sz w:val="24"/>
          <w:szCs w:val="24"/>
          <w:lang w:eastAsia="fr-FR"/>
        </w:rPr>
        <w:t>Organique </w:t>
      </w:r>
      <w:r w:rsidRPr="00592733">
        <w:rPr>
          <w:rFonts w:ascii="Arial" w:eastAsia="Times New Roman" w:hAnsi="Arial" w:cs="Arial"/>
          <w:bCs/>
          <w:color w:val="333333"/>
          <w:sz w:val="24"/>
          <w:szCs w:val="24"/>
          <w:lang w:eastAsia="fr-FR"/>
        </w:rPr>
        <w:t>: Idem micro-organisme. Organisme vivant microscopique (ex : Champignons, bactéries, archéobactéries, protistes).</w:t>
      </w:r>
    </w:p>
    <w:p w:rsidR="00592733" w:rsidRDefault="00FE5F36" w:rsidP="00592733">
      <w:pPr>
        <w:ind w:firstLine="0"/>
        <w:rPr>
          <w:rFonts w:ascii="Arial" w:eastAsia="Times New Roman" w:hAnsi="Arial" w:cs="Arial"/>
          <w:bCs/>
          <w:color w:val="333333"/>
          <w:sz w:val="24"/>
          <w:szCs w:val="24"/>
          <w:lang w:eastAsia="fr-FR"/>
        </w:rPr>
      </w:pPr>
      <w:r w:rsidRPr="00592733">
        <w:rPr>
          <w:rFonts w:ascii="Arial" w:eastAsia="Times New Roman" w:hAnsi="Arial" w:cs="Arial"/>
          <w:b/>
          <w:bCs/>
          <w:i/>
          <w:color w:val="333333"/>
          <w:sz w:val="24"/>
          <w:szCs w:val="24"/>
          <w:lang w:eastAsia="fr-FR"/>
        </w:rPr>
        <w:t xml:space="preserve">Osmose : </w:t>
      </w:r>
      <w:r w:rsidRPr="00592733">
        <w:rPr>
          <w:rFonts w:ascii="Arial" w:eastAsia="Times New Roman" w:hAnsi="Arial" w:cs="Arial"/>
          <w:bCs/>
          <w:color w:val="333333"/>
          <w:sz w:val="24"/>
          <w:szCs w:val="24"/>
          <w:lang w:eastAsia="fr-FR"/>
        </w:rPr>
        <w:t>Principe de diffusion au travers d’une membrane semi-perméable.</w:t>
      </w:r>
    </w:p>
    <w:p w:rsidR="00592733" w:rsidRDefault="00FE5F36" w:rsidP="00592733">
      <w:pPr>
        <w:ind w:firstLine="0"/>
        <w:rPr>
          <w:rFonts w:ascii="Arial" w:eastAsia="Times New Roman" w:hAnsi="Arial" w:cs="Arial"/>
          <w:bCs/>
          <w:color w:val="333333"/>
          <w:sz w:val="24"/>
          <w:szCs w:val="24"/>
          <w:lang w:eastAsia="fr-FR"/>
        </w:rPr>
      </w:pPr>
      <w:r w:rsidRPr="00592733">
        <w:rPr>
          <w:rFonts w:ascii="Arial" w:eastAsia="Times New Roman" w:hAnsi="Arial" w:cs="Arial"/>
          <w:b/>
          <w:bCs/>
          <w:i/>
          <w:color w:val="333333"/>
          <w:sz w:val="24"/>
          <w:szCs w:val="24"/>
          <w:lang w:eastAsia="fr-FR"/>
        </w:rPr>
        <w:t xml:space="preserve">Ovaire : </w:t>
      </w:r>
      <w:r w:rsidRPr="00592733">
        <w:rPr>
          <w:rFonts w:ascii="Arial" w:eastAsia="Times New Roman" w:hAnsi="Arial" w:cs="Arial"/>
          <w:bCs/>
          <w:color w:val="333333"/>
          <w:sz w:val="24"/>
          <w:szCs w:val="24"/>
          <w:lang w:eastAsia="fr-FR"/>
        </w:rPr>
        <w:t>Organe féminin situé à l’intérieur du pistil qui contient les ovules. L’ovaire devient le fruit après fécondation par le pollen.</w:t>
      </w:r>
    </w:p>
    <w:p w:rsidR="00592733" w:rsidRDefault="00FE5F36" w:rsidP="00592733">
      <w:pPr>
        <w:ind w:firstLine="0"/>
        <w:rPr>
          <w:rFonts w:ascii="Arial" w:eastAsia="Times New Roman" w:hAnsi="Arial" w:cs="Arial"/>
          <w:b/>
          <w:bCs/>
          <w:i/>
          <w:color w:val="333333"/>
          <w:sz w:val="24"/>
          <w:szCs w:val="24"/>
          <w:lang w:eastAsia="fr-FR"/>
        </w:rPr>
      </w:pPr>
      <w:r w:rsidRPr="00592733">
        <w:rPr>
          <w:rFonts w:ascii="Arial" w:eastAsia="Times New Roman" w:hAnsi="Arial" w:cs="Arial"/>
          <w:b/>
          <w:bCs/>
          <w:i/>
          <w:color w:val="333333"/>
          <w:sz w:val="24"/>
          <w:szCs w:val="24"/>
          <w:lang w:eastAsia="fr-FR"/>
        </w:rPr>
        <w:t xml:space="preserve">Ovicide : </w:t>
      </w:r>
      <w:r w:rsidRPr="00592733">
        <w:rPr>
          <w:rFonts w:ascii="Arial" w:eastAsia="Times New Roman" w:hAnsi="Arial" w:cs="Arial"/>
          <w:bCs/>
          <w:color w:val="333333"/>
          <w:sz w:val="24"/>
          <w:szCs w:val="24"/>
          <w:lang w:eastAsia="fr-FR"/>
        </w:rPr>
        <w:t>Produit capable de détruire les œufs des insectes.</w:t>
      </w:r>
    </w:p>
    <w:p w:rsidR="00592733" w:rsidRDefault="00FE5F36" w:rsidP="00592733">
      <w:pPr>
        <w:ind w:firstLine="0"/>
        <w:rPr>
          <w:rFonts w:ascii="Arial" w:eastAsia="Times New Roman" w:hAnsi="Arial" w:cs="Arial"/>
          <w:bCs/>
          <w:color w:val="333333"/>
          <w:sz w:val="24"/>
          <w:szCs w:val="24"/>
          <w:lang w:eastAsia="fr-FR"/>
        </w:rPr>
      </w:pPr>
      <w:r w:rsidRPr="00592733">
        <w:rPr>
          <w:rFonts w:ascii="Arial" w:eastAsia="Times New Roman" w:hAnsi="Arial" w:cs="Arial"/>
          <w:b/>
          <w:bCs/>
          <w:i/>
          <w:color w:val="333333"/>
          <w:sz w:val="24"/>
          <w:szCs w:val="24"/>
          <w:lang w:eastAsia="fr-FR"/>
        </w:rPr>
        <w:t xml:space="preserve">Ovoïde : </w:t>
      </w:r>
      <w:r w:rsidRPr="00592733">
        <w:rPr>
          <w:rFonts w:ascii="Arial" w:eastAsia="Times New Roman" w:hAnsi="Arial" w:cs="Arial"/>
          <w:bCs/>
          <w:color w:val="333333"/>
          <w:sz w:val="24"/>
          <w:szCs w:val="24"/>
          <w:lang w:eastAsia="fr-FR"/>
        </w:rPr>
        <w:t>Qui se rapproche de la forme de l’œuf.</w:t>
      </w:r>
    </w:p>
    <w:p w:rsidR="00FE5F36" w:rsidRPr="00592733" w:rsidRDefault="00FE5F36" w:rsidP="00592733">
      <w:pPr>
        <w:ind w:firstLine="0"/>
        <w:rPr>
          <w:rFonts w:ascii="Arial" w:eastAsia="Times New Roman" w:hAnsi="Arial" w:cs="Arial"/>
          <w:b/>
          <w:bCs/>
          <w:i/>
          <w:color w:val="333333"/>
          <w:sz w:val="24"/>
          <w:szCs w:val="24"/>
          <w:lang w:eastAsia="fr-FR"/>
        </w:rPr>
      </w:pPr>
      <w:r w:rsidRPr="00592733">
        <w:rPr>
          <w:rFonts w:ascii="Arial" w:eastAsia="Times New Roman" w:hAnsi="Arial" w:cs="Arial"/>
          <w:b/>
          <w:bCs/>
          <w:i/>
          <w:color w:val="333333"/>
          <w:sz w:val="24"/>
          <w:szCs w:val="24"/>
          <w:lang w:eastAsia="fr-FR"/>
        </w:rPr>
        <w:t xml:space="preserve">Oxygénant : </w:t>
      </w:r>
      <w:r w:rsidRPr="00592733">
        <w:rPr>
          <w:rFonts w:ascii="Arial" w:eastAsia="Times New Roman" w:hAnsi="Arial" w:cs="Arial"/>
          <w:bCs/>
          <w:color w:val="333333"/>
          <w:sz w:val="24"/>
          <w:szCs w:val="24"/>
          <w:lang w:eastAsia="fr-FR"/>
        </w:rPr>
        <w:t>Qui apporte de l’oxygène.</w:t>
      </w:r>
      <w:r w:rsidRPr="00592733">
        <w:rPr>
          <w:rFonts w:ascii="Arial" w:eastAsia="Times New Roman" w:hAnsi="Arial" w:cs="Arial"/>
          <w:bCs/>
          <w:color w:val="333333"/>
          <w:sz w:val="24"/>
          <w:szCs w:val="24"/>
          <w:lang w:eastAsia="fr-FR"/>
        </w:rPr>
        <w:br/>
      </w:r>
    </w:p>
    <w:sectPr w:rsidR="00FE5F36" w:rsidRPr="00592733" w:rsidSect="007315B8">
      <w:footerReference w:type="default" r:id="rId10"/>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3F6" w:rsidRDefault="00E913F6" w:rsidP="00592733">
      <w:pPr>
        <w:spacing w:after="0" w:line="240" w:lineRule="auto"/>
      </w:pPr>
      <w:r>
        <w:separator/>
      </w:r>
    </w:p>
  </w:endnote>
  <w:endnote w:type="continuationSeparator" w:id="0">
    <w:p w:rsidR="00E913F6" w:rsidRDefault="00E913F6" w:rsidP="005927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56237"/>
      <w:docPartObj>
        <w:docPartGallery w:val="Page Numbers (Bottom of Page)"/>
        <w:docPartUnique/>
      </w:docPartObj>
    </w:sdtPr>
    <w:sdtContent>
      <w:sdt>
        <w:sdtPr>
          <w:id w:val="123787606"/>
          <w:docPartObj>
            <w:docPartGallery w:val="Page Numbers (Top of Page)"/>
            <w:docPartUnique/>
          </w:docPartObj>
        </w:sdtPr>
        <w:sdtContent>
          <w:p w:rsidR="00592733" w:rsidRDefault="00592733">
            <w:pPr>
              <w:pStyle w:val="Pieddepage"/>
              <w:jc w:val="right"/>
            </w:pPr>
            <w:r>
              <w:t xml:space="preserve">Page </w:t>
            </w:r>
            <w:r>
              <w:rPr>
                <w:b/>
                <w:sz w:val="24"/>
                <w:szCs w:val="24"/>
              </w:rPr>
              <w:fldChar w:fldCharType="begin"/>
            </w:r>
            <w:r>
              <w:rPr>
                <w:b/>
              </w:rPr>
              <w:instrText>PAGE</w:instrText>
            </w:r>
            <w:r>
              <w:rPr>
                <w:b/>
                <w:sz w:val="24"/>
                <w:szCs w:val="24"/>
              </w:rPr>
              <w:fldChar w:fldCharType="separate"/>
            </w:r>
            <w:r w:rsidR="00E913F6">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E913F6">
              <w:rPr>
                <w:b/>
                <w:noProof/>
              </w:rPr>
              <w:t>1</w:t>
            </w:r>
            <w:r>
              <w:rPr>
                <w:b/>
                <w:sz w:val="24"/>
                <w:szCs w:val="24"/>
              </w:rPr>
              <w:fldChar w:fldCharType="end"/>
            </w:r>
          </w:p>
        </w:sdtContent>
      </w:sdt>
    </w:sdtContent>
  </w:sdt>
  <w:p w:rsidR="00592733" w:rsidRDefault="00592733">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3F6" w:rsidRDefault="00E913F6" w:rsidP="00592733">
      <w:pPr>
        <w:spacing w:after="0" w:line="240" w:lineRule="auto"/>
      </w:pPr>
      <w:r>
        <w:separator/>
      </w:r>
    </w:p>
  </w:footnote>
  <w:footnote w:type="continuationSeparator" w:id="0">
    <w:p w:rsidR="00E913F6" w:rsidRDefault="00E913F6" w:rsidP="005927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F6B29"/>
    <w:multiLevelType w:val="hybridMultilevel"/>
    <w:tmpl w:val="917A95A0"/>
    <w:lvl w:ilvl="0" w:tplc="040C000B">
      <w:start w:val="1"/>
      <w:numFmt w:val="bullet"/>
      <w:lvlText w:val=""/>
      <w:lvlJc w:val="left"/>
      <w:pPr>
        <w:ind w:left="2138" w:hanging="360"/>
      </w:pPr>
      <w:rPr>
        <w:rFonts w:ascii="Wingdings" w:hAnsi="Wingdings"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1">
    <w:nsid w:val="56665CD4"/>
    <w:multiLevelType w:val="hybridMultilevel"/>
    <w:tmpl w:val="409289B0"/>
    <w:lvl w:ilvl="0" w:tplc="040C000B">
      <w:start w:val="1"/>
      <w:numFmt w:val="bullet"/>
      <w:lvlText w:val=""/>
      <w:lvlJc w:val="left"/>
      <w:pPr>
        <w:ind w:left="2138" w:hanging="360"/>
      </w:pPr>
      <w:rPr>
        <w:rFonts w:ascii="Wingdings" w:hAnsi="Wingdings"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FE5F36"/>
    <w:rsid w:val="000064C3"/>
    <w:rsid w:val="001C1FF9"/>
    <w:rsid w:val="002229AD"/>
    <w:rsid w:val="0033377C"/>
    <w:rsid w:val="003A31F8"/>
    <w:rsid w:val="00592733"/>
    <w:rsid w:val="00681FFA"/>
    <w:rsid w:val="00695924"/>
    <w:rsid w:val="006A4BE8"/>
    <w:rsid w:val="006A5C29"/>
    <w:rsid w:val="007315B8"/>
    <w:rsid w:val="00A163D3"/>
    <w:rsid w:val="00A75813"/>
    <w:rsid w:val="00AE0E4D"/>
    <w:rsid w:val="00E26642"/>
    <w:rsid w:val="00E913F6"/>
    <w:rsid w:val="00EE6BE7"/>
    <w:rsid w:val="00F25A59"/>
    <w:rsid w:val="00FE5F3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E5F3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E5F36"/>
    <w:rPr>
      <w:rFonts w:ascii="Tahoma" w:hAnsi="Tahoma" w:cs="Tahoma"/>
      <w:sz w:val="16"/>
      <w:szCs w:val="16"/>
    </w:rPr>
  </w:style>
  <w:style w:type="paragraph" w:styleId="Paragraphedeliste">
    <w:name w:val="List Paragraph"/>
    <w:basedOn w:val="Normal"/>
    <w:uiPriority w:val="34"/>
    <w:qFormat/>
    <w:rsid w:val="00A75813"/>
    <w:pPr>
      <w:ind w:left="720"/>
      <w:contextualSpacing/>
    </w:pPr>
  </w:style>
  <w:style w:type="paragraph" w:styleId="En-tte">
    <w:name w:val="header"/>
    <w:basedOn w:val="Normal"/>
    <w:link w:val="En-tteCar"/>
    <w:uiPriority w:val="99"/>
    <w:semiHidden/>
    <w:unhideWhenUsed/>
    <w:rsid w:val="00592733"/>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592733"/>
  </w:style>
  <w:style w:type="paragraph" w:styleId="Pieddepage">
    <w:name w:val="footer"/>
    <w:basedOn w:val="Normal"/>
    <w:link w:val="PieddepageCar"/>
    <w:uiPriority w:val="99"/>
    <w:unhideWhenUsed/>
    <w:rsid w:val="0059273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9273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462</Words>
  <Characters>2546</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1</cp:revision>
  <dcterms:created xsi:type="dcterms:W3CDTF">2020-11-08T09:37:00Z</dcterms:created>
  <dcterms:modified xsi:type="dcterms:W3CDTF">2020-11-08T10:09:00Z</dcterms:modified>
</cp:coreProperties>
</file>