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750E82">
      <w:r w:rsidRPr="00750E82">
        <w:drawing>
          <wp:inline distT="0" distB="0" distL="0" distR="0">
            <wp:extent cx="5378450" cy="652293"/>
            <wp:effectExtent l="19050" t="0" r="0" b="0"/>
            <wp:docPr id="4"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750E82" w:rsidRDefault="00750E82" w:rsidP="00750E82">
      <w:pPr>
        <w:ind w:firstLine="0"/>
        <w:jc w:val="center"/>
        <w:rPr>
          <w:rFonts w:ascii="Arial" w:eastAsia="Calibri" w:hAnsi="Arial" w:cs="Arial"/>
          <w:b/>
          <w:color w:val="FFFFFF"/>
          <w:sz w:val="32"/>
          <w:szCs w:val="32"/>
          <w:highlight w:val="darkGreen"/>
        </w:rPr>
      </w:pPr>
      <w:r>
        <w:rPr>
          <w:rFonts w:ascii="Arial" w:eastAsia="Calibri" w:hAnsi="Arial" w:cs="Arial"/>
          <w:b/>
          <w:color w:val="FFFFFF"/>
          <w:sz w:val="32"/>
          <w:szCs w:val="32"/>
          <w:highlight w:val="darkGreen"/>
        </w:rPr>
        <w:t xml:space="preserve">Glossaire du jardinier de R à </w:t>
      </w:r>
      <w:r w:rsidR="00761BC6">
        <w:rPr>
          <w:rFonts w:ascii="Arial" w:eastAsia="Calibri" w:hAnsi="Arial" w:cs="Arial"/>
          <w:b/>
          <w:color w:val="FFFFFF"/>
          <w:sz w:val="32"/>
          <w:szCs w:val="32"/>
          <w:highlight w:val="darkGreen"/>
        </w:rPr>
        <w:t>S</w:t>
      </w:r>
    </w:p>
    <w:p w:rsidR="00761BC6" w:rsidRDefault="00761BC6" w:rsidP="00750E82">
      <w:pPr>
        <w:ind w:firstLine="0"/>
        <w:jc w:val="center"/>
        <w:rPr>
          <w:rFonts w:ascii="Arial" w:eastAsia="Calibri" w:hAnsi="Arial" w:cs="Arial"/>
          <w:b/>
          <w:color w:val="FFFFFF"/>
          <w:sz w:val="32"/>
          <w:szCs w:val="32"/>
          <w:highlight w:val="darkGreen"/>
        </w:rPr>
      </w:pPr>
    </w:p>
    <w:p w:rsidR="00761BC6" w:rsidRDefault="00761BC6" w:rsidP="00750E82">
      <w:pPr>
        <w:ind w:firstLine="0"/>
        <w:jc w:val="center"/>
        <w:rPr>
          <w:rFonts w:ascii="Arial" w:eastAsia="Calibri" w:hAnsi="Arial" w:cs="Arial"/>
          <w:b/>
          <w:color w:val="FFFFFF"/>
          <w:sz w:val="32"/>
          <w:szCs w:val="32"/>
          <w:highlight w:val="darkGreen"/>
        </w:rPr>
      </w:pPr>
      <w:r w:rsidRPr="00761BC6">
        <w:rPr>
          <w:rFonts w:ascii="Arial" w:eastAsia="Calibri" w:hAnsi="Arial" w:cs="Arial"/>
          <w:b/>
          <w:color w:val="FFFFFF"/>
          <w:sz w:val="32"/>
          <w:szCs w:val="32"/>
        </w:rPr>
        <w:drawing>
          <wp:inline distT="0" distB="0" distL="0" distR="0">
            <wp:extent cx="1092200" cy="1274942"/>
            <wp:effectExtent l="19050" t="0" r="0" b="0"/>
            <wp:docPr id="45" name="Image 19" descr="F:\Documents\Papa\Forum Jardins du nord\Alphabet glossair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Documents\Papa\Forum Jardins du nord\Alphabet glossaire\R.gif"/>
                    <pic:cNvPicPr>
                      <a:picLocks noChangeAspect="1" noChangeArrowheads="1" noCrop="1"/>
                    </pic:cNvPicPr>
                  </pic:nvPicPr>
                  <pic:blipFill>
                    <a:blip r:embed="rId8" cstate="print"/>
                    <a:srcRect/>
                    <a:stretch>
                      <a:fillRect/>
                    </a:stretch>
                  </pic:blipFill>
                  <pic:spPr bwMode="auto">
                    <a:xfrm>
                      <a:off x="0" y="0"/>
                      <a:ext cx="1092200" cy="1274942"/>
                    </a:xfrm>
                    <a:prstGeom prst="rect">
                      <a:avLst/>
                    </a:prstGeom>
                    <a:noFill/>
                    <a:ln w="9525">
                      <a:noFill/>
                      <a:miter lim="800000"/>
                      <a:headEnd/>
                      <a:tailEnd/>
                    </a:ln>
                  </pic:spPr>
                </pic:pic>
              </a:graphicData>
            </a:graphic>
          </wp:inline>
        </w:drawing>
      </w:r>
    </w:p>
    <w:p w:rsidR="00750E82" w:rsidRDefault="00750E82" w:rsidP="00750E82">
      <w:pPr>
        <w:ind w:firstLine="0"/>
        <w:rPr>
          <w:rFonts w:ascii="Trebuchet MS" w:eastAsia="Times New Roman" w:hAnsi="Trebuchet MS" w:cs="Times New Roman"/>
          <w:color w:val="333333"/>
          <w:sz w:val="31"/>
          <w:szCs w:val="31"/>
          <w:lang w:eastAsia="fr-FR"/>
        </w:rPr>
      </w:pPr>
      <w:r w:rsidRPr="00750E82">
        <w:rPr>
          <w:rFonts w:ascii="Arial" w:eastAsia="Times New Roman" w:hAnsi="Arial" w:cs="Arial"/>
          <w:b/>
          <w:bCs/>
          <w:i/>
          <w:color w:val="333333"/>
          <w:sz w:val="24"/>
          <w:szCs w:val="24"/>
          <w:lang w:eastAsia="fr-FR"/>
        </w:rPr>
        <w:t>Rabattre </w:t>
      </w:r>
      <w:r w:rsidRPr="00750E82">
        <w:rPr>
          <w:rFonts w:ascii="Arial" w:eastAsia="Times New Roman" w:hAnsi="Arial" w:cs="Arial"/>
          <w:b/>
          <w:i/>
          <w:color w:val="333333"/>
          <w:sz w:val="24"/>
          <w:szCs w:val="24"/>
          <w:lang w:eastAsia="fr-FR"/>
        </w:rPr>
        <w:t>:</w:t>
      </w:r>
      <w:r w:rsidRPr="008F65C8">
        <w:rPr>
          <w:rFonts w:ascii="Trebuchet MS" w:eastAsia="Times New Roman" w:hAnsi="Trebuchet MS" w:cs="Times New Roman"/>
          <w:color w:val="333333"/>
          <w:sz w:val="31"/>
          <w:szCs w:val="31"/>
          <w:lang w:eastAsia="fr-FR"/>
        </w:rPr>
        <w:t xml:space="preserve"> </w:t>
      </w:r>
      <w:r w:rsidRPr="00750E82">
        <w:rPr>
          <w:rFonts w:ascii="Arial" w:eastAsia="Times New Roman" w:hAnsi="Arial" w:cs="Arial"/>
          <w:color w:val="333333"/>
          <w:sz w:val="24"/>
          <w:szCs w:val="24"/>
          <w:lang w:eastAsia="fr-FR"/>
        </w:rPr>
        <w:t>Diminution ou suppression des parties aériennes d’un végétal pour provoquer le départ de nouvelles pousses.</w:t>
      </w:r>
    </w:p>
    <w:p w:rsidR="00750E82" w:rsidRDefault="00750E82" w:rsidP="00750E82">
      <w:pPr>
        <w:ind w:firstLine="0"/>
        <w:rPr>
          <w:rFonts w:ascii="Trebuchet MS" w:eastAsia="Times New Roman" w:hAnsi="Trebuchet MS" w:cs="Times New Roman"/>
          <w:color w:val="333333"/>
          <w:sz w:val="31"/>
          <w:szCs w:val="31"/>
          <w:lang w:eastAsia="fr-FR"/>
        </w:rPr>
      </w:pPr>
      <w:r w:rsidRPr="00750E82">
        <w:rPr>
          <w:rFonts w:ascii="Arial" w:eastAsia="Times New Roman" w:hAnsi="Arial" w:cs="Arial"/>
          <w:b/>
          <w:bCs/>
          <w:i/>
          <w:color w:val="333333"/>
          <w:sz w:val="24"/>
          <w:szCs w:val="24"/>
          <w:lang w:eastAsia="fr-FR"/>
        </w:rPr>
        <w:t>Race :</w:t>
      </w:r>
      <w:r w:rsidRPr="008F65C8">
        <w:rPr>
          <w:rFonts w:ascii="Trebuchet MS" w:eastAsia="Times New Roman" w:hAnsi="Trebuchet MS" w:cs="Times New Roman"/>
          <w:color w:val="333333"/>
          <w:sz w:val="31"/>
          <w:szCs w:val="31"/>
          <w:lang w:eastAsia="fr-FR"/>
        </w:rPr>
        <w:t xml:space="preserve"> </w:t>
      </w:r>
      <w:r w:rsidRPr="00750E82">
        <w:rPr>
          <w:rFonts w:ascii="Arial" w:eastAsia="Times New Roman" w:hAnsi="Arial" w:cs="Arial"/>
          <w:color w:val="333333"/>
          <w:sz w:val="24"/>
          <w:szCs w:val="24"/>
          <w:lang w:eastAsia="fr-FR"/>
        </w:rPr>
        <w:t>Est encore quelque fois employé dans le sens de « variété ». Mais il est maintenant plutôt usité dans le langage animal.</w:t>
      </w:r>
      <w:r w:rsidRPr="00750E82">
        <w:rPr>
          <w:rFonts w:ascii="Arial" w:eastAsia="Times New Roman" w:hAnsi="Arial" w:cs="Arial"/>
          <w:color w:val="333333"/>
          <w:sz w:val="24"/>
          <w:szCs w:val="24"/>
          <w:lang w:eastAsia="fr-FR"/>
        </w:rPr>
        <w:br/>
      </w:r>
      <w:r w:rsidRPr="00750E82">
        <w:rPr>
          <w:rFonts w:ascii="Arial" w:eastAsia="Times New Roman" w:hAnsi="Arial" w:cs="Arial"/>
          <w:b/>
          <w:bCs/>
          <w:i/>
          <w:color w:val="333333"/>
          <w:sz w:val="24"/>
          <w:szCs w:val="24"/>
          <w:lang w:eastAsia="fr-FR"/>
        </w:rPr>
        <w:t>Rachis :</w:t>
      </w:r>
      <w:r w:rsidRPr="008F65C8">
        <w:rPr>
          <w:rFonts w:ascii="Trebuchet MS" w:eastAsia="Times New Roman" w:hAnsi="Trebuchet MS" w:cs="Times New Roman"/>
          <w:color w:val="333333"/>
          <w:sz w:val="31"/>
          <w:szCs w:val="31"/>
          <w:lang w:eastAsia="fr-FR"/>
        </w:rPr>
        <w:t xml:space="preserve"> </w:t>
      </w:r>
      <w:r w:rsidRPr="00750E82">
        <w:rPr>
          <w:rFonts w:ascii="Arial" w:eastAsia="Times New Roman" w:hAnsi="Arial" w:cs="Arial"/>
          <w:color w:val="333333"/>
          <w:sz w:val="24"/>
          <w:szCs w:val="24"/>
          <w:lang w:eastAsia="fr-FR"/>
        </w:rPr>
        <w:t>Nervure principale d’une fleur ou d’une feuille composée. C’est donc le prolongement du pétiole ou du pédoncule. (ex : épi ou feuille de houx)</w:t>
      </w:r>
    </w:p>
    <w:p w:rsidR="00750E82" w:rsidRDefault="00750E82" w:rsidP="00750E82">
      <w:pPr>
        <w:ind w:firstLine="0"/>
        <w:rPr>
          <w:rFonts w:ascii="Trebuchet MS" w:eastAsia="Times New Roman" w:hAnsi="Trebuchet MS" w:cs="Times New Roman"/>
          <w:color w:val="333333"/>
          <w:sz w:val="31"/>
          <w:szCs w:val="31"/>
          <w:lang w:eastAsia="fr-FR"/>
        </w:rPr>
      </w:pPr>
      <w:r w:rsidRPr="00750E82">
        <w:rPr>
          <w:rFonts w:ascii="Arial" w:eastAsia="Times New Roman" w:hAnsi="Arial" w:cs="Arial"/>
          <w:b/>
          <w:bCs/>
          <w:i/>
          <w:color w:val="333333"/>
          <w:sz w:val="24"/>
          <w:szCs w:val="24"/>
          <w:lang w:eastAsia="fr-FR"/>
        </w:rPr>
        <w:t>Radicant :</w:t>
      </w:r>
      <w:r w:rsidRPr="008F65C8">
        <w:rPr>
          <w:rFonts w:ascii="Trebuchet MS" w:eastAsia="Times New Roman" w:hAnsi="Trebuchet MS" w:cs="Times New Roman"/>
          <w:color w:val="333333"/>
          <w:sz w:val="31"/>
          <w:szCs w:val="31"/>
          <w:lang w:eastAsia="fr-FR"/>
        </w:rPr>
        <w:t xml:space="preserve"> </w:t>
      </w:r>
      <w:r w:rsidRPr="00750E82">
        <w:rPr>
          <w:rFonts w:ascii="Arial" w:eastAsia="Times New Roman" w:hAnsi="Arial" w:cs="Arial"/>
          <w:color w:val="333333"/>
          <w:sz w:val="24"/>
          <w:szCs w:val="24"/>
          <w:lang w:eastAsia="fr-FR"/>
        </w:rPr>
        <w:t>Se dit de la capacité qu’ont certains rameaux à prendre racines quand ils trainent sur le sol.</w:t>
      </w:r>
    </w:p>
    <w:p w:rsidR="00750E82" w:rsidRDefault="00750E82" w:rsidP="00750E82">
      <w:pPr>
        <w:ind w:firstLine="0"/>
        <w:rPr>
          <w:rFonts w:ascii="Arial" w:eastAsia="Times New Roman" w:hAnsi="Arial" w:cs="Arial"/>
          <w:color w:val="333333"/>
          <w:sz w:val="24"/>
          <w:szCs w:val="24"/>
          <w:lang w:eastAsia="fr-FR"/>
        </w:rPr>
      </w:pPr>
      <w:r w:rsidRPr="00750E82">
        <w:rPr>
          <w:rFonts w:ascii="Arial" w:eastAsia="Times New Roman" w:hAnsi="Arial" w:cs="Arial"/>
          <w:b/>
          <w:bCs/>
          <w:i/>
          <w:color w:val="333333"/>
          <w:sz w:val="24"/>
          <w:szCs w:val="24"/>
          <w:lang w:eastAsia="fr-FR"/>
        </w:rPr>
        <w:t>Radicelle :</w:t>
      </w:r>
      <w:r w:rsidRPr="008F65C8">
        <w:rPr>
          <w:rFonts w:ascii="Trebuchet MS" w:eastAsia="Times New Roman" w:hAnsi="Trebuchet MS" w:cs="Times New Roman"/>
          <w:color w:val="333333"/>
          <w:sz w:val="31"/>
          <w:szCs w:val="31"/>
          <w:lang w:eastAsia="fr-FR"/>
        </w:rPr>
        <w:t xml:space="preserve"> </w:t>
      </w:r>
      <w:r w:rsidRPr="00750E82">
        <w:rPr>
          <w:rFonts w:ascii="Arial" w:eastAsia="Times New Roman" w:hAnsi="Arial" w:cs="Arial"/>
          <w:color w:val="333333"/>
          <w:sz w:val="24"/>
          <w:szCs w:val="24"/>
          <w:lang w:eastAsia="fr-FR"/>
        </w:rPr>
        <w:t>Fine racine.</w:t>
      </w:r>
    </w:p>
    <w:p w:rsidR="00750E82" w:rsidRDefault="00750E82" w:rsidP="00750E82">
      <w:pPr>
        <w:ind w:firstLine="0"/>
        <w:rPr>
          <w:rFonts w:ascii="Arial" w:eastAsia="Times New Roman" w:hAnsi="Arial" w:cs="Arial"/>
          <w:b/>
          <w:bCs/>
          <w:i/>
          <w:color w:val="333333"/>
          <w:sz w:val="24"/>
          <w:szCs w:val="24"/>
          <w:lang w:eastAsia="fr-FR"/>
        </w:rPr>
      </w:pPr>
      <w:r w:rsidRPr="00750E82">
        <w:rPr>
          <w:rFonts w:ascii="Arial" w:eastAsia="Times New Roman" w:hAnsi="Arial" w:cs="Arial"/>
          <w:b/>
          <w:bCs/>
          <w:i/>
          <w:color w:val="333333"/>
          <w:sz w:val="24"/>
          <w:szCs w:val="24"/>
          <w:lang w:eastAsia="fr-FR"/>
        </w:rPr>
        <w:t>Radiculaire :</w:t>
      </w:r>
    </w:p>
    <w:p w:rsidR="00750E82" w:rsidRPr="00750E82" w:rsidRDefault="00750E82" w:rsidP="00750E82">
      <w:pPr>
        <w:pStyle w:val="Paragraphedeliste"/>
        <w:numPr>
          <w:ilvl w:val="0"/>
          <w:numId w:val="3"/>
        </w:numPr>
        <w:rPr>
          <w:rFonts w:ascii="Trebuchet MS" w:eastAsia="Times New Roman" w:hAnsi="Trebuchet MS" w:cs="Times New Roman"/>
          <w:color w:val="333333"/>
          <w:sz w:val="31"/>
          <w:szCs w:val="31"/>
          <w:lang w:eastAsia="fr-FR"/>
        </w:rPr>
      </w:pPr>
      <w:r w:rsidRPr="00750E82">
        <w:rPr>
          <w:rFonts w:ascii="Arial" w:eastAsia="Times New Roman" w:hAnsi="Arial" w:cs="Arial"/>
          <w:color w:val="333333"/>
          <w:sz w:val="24"/>
          <w:szCs w:val="24"/>
          <w:lang w:eastAsia="fr-FR"/>
        </w:rPr>
        <w:t>Relatif aux racines.</w:t>
      </w:r>
    </w:p>
    <w:p w:rsidR="00750E82" w:rsidRPr="00750E82" w:rsidRDefault="00750E82" w:rsidP="00750E82">
      <w:pPr>
        <w:pStyle w:val="Paragraphedeliste"/>
        <w:numPr>
          <w:ilvl w:val="0"/>
          <w:numId w:val="3"/>
        </w:numPr>
        <w:rPr>
          <w:rFonts w:ascii="Arial" w:eastAsia="Times New Roman" w:hAnsi="Arial" w:cs="Arial"/>
          <w:color w:val="333333"/>
          <w:sz w:val="24"/>
          <w:szCs w:val="24"/>
          <w:lang w:eastAsia="fr-FR"/>
        </w:rPr>
      </w:pPr>
      <w:r w:rsidRPr="00750E82">
        <w:rPr>
          <w:rFonts w:ascii="Arial" w:eastAsia="Times New Roman" w:hAnsi="Arial" w:cs="Arial"/>
          <w:color w:val="333333"/>
          <w:sz w:val="24"/>
          <w:szCs w:val="24"/>
          <w:lang w:eastAsia="fr-FR"/>
        </w:rPr>
        <w:t>Qui a l’aspect de racines.</w:t>
      </w:r>
    </w:p>
    <w:p w:rsidR="00750E82" w:rsidRDefault="00750E82" w:rsidP="00750E82">
      <w:pPr>
        <w:ind w:firstLine="0"/>
        <w:rPr>
          <w:rFonts w:ascii="Arial" w:eastAsia="Times New Roman" w:hAnsi="Arial" w:cs="Arial"/>
          <w:color w:val="333333"/>
          <w:sz w:val="24"/>
          <w:szCs w:val="24"/>
          <w:lang w:eastAsia="fr-FR"/>
        </w:rPr>
      </w:pPr>
      <w:r w:rsidRPr="00750E82">
        <w:rPr>
          <w:rFonts w:ascii="Arial" w:eastAsia="Times New Roman" w:hAnsi="Arial" w:cs="Arial"/>
          <w:b/>
          <w:bCs/>
          <w:i/>
          <w:color w:val="333333"/>
          <w:sz w:val="24"/>
          <w:szCs w:val="24"/>
          <w:lang w:eastAsia="fr-FR"/>
        </w:rPr>
        <w:lastRenderedPageBreak/>
        <w:t>Rafraîchir </w:t>
      </w:r>
      <w:r w:rsidRPr="00750E82">
        <w:rPr>
          <w:rFonts w:ascii="Trebuchet MS" w:eastAsia="Times New Roman" w:hAnsi="Trebuchet MS" w:cs="Times New Roman"/>
          <w:b/>
          <w:i/>
          <w:color w:val="333333"/>
          <w:sz w:val="31"/>
          <w:szCs w:val="31"/>
          <w:lang w:eastAsia="fr-FR"/>
        </w:rPr>
        <w:t>:</w:t>
      </w:r>
      <w:r w:rsidRPr="00750E82">
        <w:rPr>
          <w:rFonts w:ascii="Trebuchet MS" w:eastAsia="Times New Roman" w:hAnsi="Trebuchet MS" w:cs="Times New Roman"/>
          <w:color w:val="333333"/>
          <w:sz w:val="31"/>
          <w:szCs w:val="31"/>
          <w:lang w:eastAsia="fr-FR"/>
        </w:rPr>
        <w:t xml:space="preserve"> </w:t>
      </w:r>
      <w:r w:rsidRPr="00750E82">
        <w:rPr>
          <w:rFonts w:ascii="Arial" w:eastAsia="Times New Roman" w:hAnsi="Arial" w:cs="Arial"/>
          <w:color w:val="333333"/>
          <w:sz w:val="24"/>
          <w:szCs w:val="24"/>
          <w:lang w:eastAsia="fr-FR"/>
        </w:rPr>
        <w:t>Nettoyer une plaie provoquée par une coupe brute afin de limiter une infection et accélérer la cicatrisation. Après une coupe à la scie, on rafraichit celle-ci à l’aide d’un coupeau très tranchant pour supprimer les stries et lisser le bois.</w:t>
      </w:r>
    </w:p>
    <w:p w:rsidR="00750E82" w:rsidRDefault="00750E82" w:rsidP="00750E82">
      <w:pPr>
        <w:ind w:firstLine="0"/>
        <w:rPr>
          <w:rFonts w:ascii="Arial" w:eastAsia="Times New Roman" w:hAnsi="Arial" w:cs="Arial"/>
          <w:color w:val="333333"/>
          <w:sz w:val="24"/>
          <w:szCs w:val="24"/>
          <w:lang w:eastAsia="fr-FR"/>
        </w:rPr>
      </w:pPr>
      <w:r w:rsidRPr="00750E82">
        <w:rPr>
          <w:rFonts w:ascii="Arial" w:eastAsia="Times New Roman" w:hAnsi="Arial" w:cs="Arial"/>
          <w:b/>
          <w:bCs/>
          <w:i/>
          <w:color w:val="333333"/>
          <w:sz w:val="24"/>
          <w:szCs w:val="24"/>
          <w:lang w:eastAsia="fr-FR"/>
        </w:rPr>
        <w:t>Rajeunir :</w:t>
      </w:r>
      <w:r w:rsidRPr="00750E82">
        <w:rPr>
          <w:rFonts w:ascii="Trebuchet MS" w:eastAsia="Times New Roman" w:hAnsi="Trebuchet MS" w:cs="Times New Roman"/>
          <w:color w:val="333333"/>
          <w:sz w:val="31"/>
          <w:szCs w:val="31"/>
          <w:lang w:eastAsia="fr-FR"/>
        </w:rPr>
        <w:t xml:space="preserve"> </w:t>
      </w:r>
      <w:r w:rsidRPr="00750E82">
        <w:rPr>
          <w:rFonts w:ascii="Arial" w:eastAsia="Times New Roman" w:hAnsi="Arial" w:cs="Arial"/>
          <w:color w:val="333333"/>
          <w:sz w:val="24"/>
          <w:szCs w:val="24"/>
          <w:lang w:eastAsia="fr-FR"/>
        </w:rPr>
        <w:t>Diminuer la longueur de rameaux pour donner de la force à la plante, aux fins de lui faire provoquer des départs de pousses ou de branches. (Voir rabattre)</w:t>
      </w:r>
    </w:p>
    <w:p w:rsidR="008A39C9" w:rsidRDefault="00750E82" w:rsidP="00750E82">
      <w:pPr>
        <w:ind w:firstLine="0"/>
        <w:rPr>
          <w:rFonts w:ascii="Arial" w:eastAsia="Times New Roman" w:hAnsi="Arial" w:cs="Arial"/>
          <w:color w:val="333333"/>
          <w:sz w:val="24"/>
          <w:szCs w:val="24"/>
          <w:lang w:eastAsia="fr-FR"/>
        </w:rPr>
      </w:pPr>
      <w:r w:rsidRPr="00750E82">
        <w:rPr>
          <w:rFonts w:ascii="Arial" w:eastAsia="Times New Roman" w:hAnsi="Arial" w:cs="Arial"/>
          <w:b/>
          <w:bCs/>
          <w:i/>
          <w:color w:val="333333"/>
          <w:sz w:val="24"/>
          <w:szCs w:val="24"/>
          <w:lang w:eastAsia="fr-FR"/>
        </w:rPr>
        <w:t>Rame :</w:t>
      </w:r>
      <w:r w:rsidRPr="00750E82">
        <w:rPr>
          <w:rFonts w:ascii="Trebuchet MS" w:eastAsia="Times New Roman" w:hAnsi="Trebuchet MS" w:cs="Times New Roman"/>
          <w:color w:val="333333"/>
          <w:sz w:val="31"/>
          <w:szCs w:val="31"/>
          <w:lang w:eastAsia="fr-FR"/>
        </w:rPr>
        <w:t xml:space="preserve"> </w:t>
      </w:r>
      <w:r w:rsidRPr="00750E82">
        <w:rPr>
          <w:rFonts w:ascii="Arial" w:eastAsia="Times New Roman" w:hAnsi="Arial" w:cs="Arial"/>
          <w:color w:val="333333"/>
          <w:sz w:val="24"/>
          <w:szCs w:val="24"/>
          <w:lang w:eastAsia="fr-FR"/>
        </w:rPr>
        <w:t>Lors de la culture de plantes légumineuses tels les haricots et les pois, la rame permet le maintien et leurs permet de s’élever.</w:t>
      </w:r>
      <w:r w:rsidRPr="00750E82">
        <w:rPr>
          <w:rFonts w:ascii="Arial" w:eastAsia="Times New Roman" w:hAnsi="Arial" w:cs="Arial"/>
          <w:color w:val="333333"/>
          <w:sz w:val="24"/>
          <w:szCs w:val="24"/>
          <w:lang w:eastAsia="fr-FR"/>
        </w:rPr>
        <w:br/>
      </w:r>
      <w:r w:rsidRPr="00750E82">
        <w:rPr>
          <w:rFonts w:ascii="Arial" w:eastAsia="Times New Roman" w:hAnsi="Arial" w:cs="Arial"/>
          <w:b/>
          <w:bCs/>
          <w:i/>
          <w:color w:val="333333"/>
          <w:sz w:val="24"/>
          <w:szCs w:val="24"/>
          <w:lang w:eastAsia="fr-FR"/>
        </w:rPr>
        <w:t>Rameau :</w:t>
      </w:r>
      <w:r w:rsidRPr="00750E82">
        <w:rPr>
          <w:rFonts w:ascii="Trebuchet MS" w:eastAsia="Times New Roman" w:hAnsi="Trebuchet MS" w:cs="Times New Roman"/>
          <w:color w:val="333333"/>
          <w:sz w:val="31"/>
          <w:szCs w:val="31"/>
          <w:lang w:eastAsia="fr-FR"/>
        </w:rPr>
        <w:t xml:space="preserve"> </w:t>
      </w:r>
      <w:r w:rsidRPr="00750E82">
        <w:rPr>
          <w:rFonts w:ascii="Arial" w:eastAsia="Times New Roman" w:hAnsi="Arial" w:cs="Arial"/>
          <w:color w:val="333333"/>
          <w:sz w:val="24"/>
          <w:szCs w:val="24"/>
          <w:lang w:eastAsia="fr-FR"/>
        </w:rPr>
        <w:t>Division d’une branche ou d’une tige qui ne porte que des feuilles et pas encore de ramifications. Généralement branche de moins d’un an.</w:t>
      </w:r>
    </w:p>
    <w:p w:rsidR="008A39C9" w:rsidRDefault="00750E82" w:rsidP="00750E82">
      <w:pPr>
        <w:ind w:firstLine="0"/>
        <w:rPr>
          <w:rFonts w:ascii="Arial" w:eastAsia="Times New Roman" w:hAnsi="Arial" w:cs="Arial"/>
          <w:color w:val="333333"/>
          <w:sz w:val="24"/>
          <w:szCs w:val="24"/>
          <w:lang w:eastAsia="fr-FR"/>
        </w:rPr>
      </w:pPr>
      <w:r w:rsidRPr="008A39C9">
        <w:rPr>
          <w:rFonts w:ascii="Arial" w:eastAsia="Times New Roman" w:hAnsi="Arial" w:cs="Arial"/>
          <w:b/>
          <w:bCs/>
          <w:i/>
          <w:color w:val="333333"/>
          <w:sz w:val="24"/>
          <w:szCs w:val="24"/>
          <w:lang w:eastAsia="fr-FR"/>
        </w:rPr>
        <w:t>Ramification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Division d’un végétal en plusieurs rameaux.</w:t>
      </w:r>
    </w:p>
    <w:p w:rsidR="008A39C9" w:rsidRDefault="00750E82" w:rsidP="00750E82">
      <w:pPr>
        <w:ind w:firstLine="0"/>
        <w:rPr>
          <w:rFonts w:ascii="Trebuchet MS" w:eastAsia="Times New Roman" w:hAnsi="Trebuchet MS" w:cs="Times New Roman"/>
          <w:color w:val="333333"/>
          <w:sz w:val="31"/>
          <w:szCs w:val="31"/>
          <w:lang w:eastAsia="fr-FR"/>
        </w:rPr>
      </w:pPr>
      <w:r w:rsidRPr="008A39C9">
        <w:rPr>
          <w:rFonts w:ascii="Arial" w:eastAsia="Times New Roman" w:hAnsi="Arial" w:cs="Arial"/>
          <w:b/>
          <w:bCs/>
          <w:i/>
          <w:color w:val="333333"/>
          <w:sz w:val="24"/>
          <w:szCs w:val="24"/>
          <w:lang w:eastAsia="fr-FR"/>
        </w:rPr>
        <w:t>Ramille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Fine ramification de rameaux.</w:t>
      </w:r>
    </w:p>
    <w:p w:rsidR="008A39C9" w:rsidRDefault="00750E82" w:rsidP="00750E82">
      <w:pPr>
        <w:ind w:firstLine="0"/>
        <w:rPr>
          <w:rFonts w:ascii="Trebuchet MS" w:eastAsia="Times New Roman" w:hAnsi="Trebuchet MS" w:cs="Times New Roman"/>
          <w:color w:val="333333"/>
          <w:sz w:val="31"/>
          <w:szCs w:val="31"/>
          <w:lang w:eastAsia="fr-FR"/>
        </w:rPr>
      </w:pPr>
      <w:r w:rsidRPr="008A39C9">
        <w:rPr>
          <w:rFonts w:ascii="Arial" w:eastAsia="Times New Roman" w:hAnsi="Arial" w:cs="Arial"/>
          <w:b/>
          <w:bCs/>
          <w:i/>
          <w:color w:val="333333"/>
          <w:sz w:val="24"/>
          <w:szCs w:val="24"/>
          <w:lang w:eastAsia="fr-FR"/>
        </w:rPr>
        <w:t>Rampant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Se dit d’un végétal lorsque tout ou partie de celui-ci s’étale sur le sol.</w:t>
      </w:r>
    </w:p>
    <w:p w:rsidR="008A39C9" w:rsidRDefault="00750E82" w:rsidP="00750E82">
      <w:pPr>
        <w:ind w:firstLine="0"/>
        <w:rPr>
          <w:rFonts w:ascii="Arial" w:eastAsia="Times New Roman" w:hAnsi="Arial" w:cs="Arial"/>
          <w:color w:val="333333"/>
          <w:sz w:val="24"/>
          <w:szCs w:val="24"/>
          <w:lang w:eastAsia="fr-FR"/>
        </w:rPr>
      </w:pPr>
      <w:r w:rsidRPr="008A39C9">
        <w:rPr>
          <w:rFonts w:ascii="Arial" w:eastAsia="Times New Roman" w:hAnsi="Arial" w:cs="Arial"/>
          <w:b/>
          <w:bCs/>
          <w:i/>
          <w:color w:val="333333"/>
          <w:sz w:val="24"/>
          <w:szCs w:val="24"/>
          <w:lang w:eastAsia="fr-FR"/>
        </w:rPr>
        <w:t>Ramure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Ensemble des branches d’un arbre.</w:t>
      </w:r>
    </w:p>
    <w:p w:rsidR="008A39C9" w:rsidRDefault="00750E82" w:rsidP="00750E82">
      <w:pPr>
        <w:ind w:firstLine="0"/>
        <w:rPr>
          <w:rFonts w:ascii="Arial" w:eastAsia="Times New Roman" w:hAnsi="Arial" w:cs="Arial"/>
          <w:color w:val="333333"/>
          <w:sz w:val="24"/>
          <w:szCs w:val="24"/>
          <w:lang w:eastAsia="fr-FR"/>
        </w:rPr>
      </w:pPr>
      <w:r w:rsidRPr="008A39C9">
        <w:rPr>
          <w:rFonts w:ascii="Arial" w:eastAsia="Times New Roman" w:hAnsi="Arial" w:cs="Arial"/>
          <w:b/>
          <w:bCs/>
          <w:i/>
          <w:color w:val="333333"/>
          <w:sz w:val="24"/>
          <w:szCs w:val="24"/>
          <w:lang w:eastAsia="fr-FR"/>
        </w:rPr>
        <w:t>Raticide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Produit destiné à tuer les rats.</w:t>
      </w:r>
    </w:p>
    <w:p w:rsidR="008A39C9" w:rsidRDefault="00750E82" w:rsidP="00750E82">
      <w:pPr>
        <w:ind w:firstLine="0"/>
        <w:rPr>
          <w:rFonts w:ascii="Arial" w:eastAsia="Times New Roman" w:hAnsi="Arial" w:cs="Arial"/>
          <w:color w:val="333333"/>
          <w:sz w:val="24"/>
          <w:szCs w:val="24"/>
          <w:lang w:eastAsia="fr-FR"/>
        </w:rPr>
      </w:pPr>
      <w:r w:rsidRPr="008A39C9">
        <w:rPr>
          <w:rFonts w:ascii="Arial" w:eastAsia="Times New Roman" w:hAnsi="Arial" w:cs="Arial"/>
          <w:b/>
          <w:bCs/>
          <w:i/>
          <w:color w:val="333333"/>
          <w:sz w:val="24"/>
          <w:szCs w:val="24"/>
          <w:lang w:eastAsia="fr-FR"/>
        </w:rPr>
        <w:t>Rayon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Sillon destiné à recevoir un semis.</w:t>
      </w:r>
    </w:p>
    <w:p w:rsidR="008A39C9" w:rsidRDefault="00750E82" w:rsidP="00750E82">
      <w:pPr>
        <w:ind w:firstLine="0"/>
        <w:rPr>
          <w:rFonts w:ascii="Arial" w:eastAsia="Times New Roman" w:hAnsi="Arial" w:cs="Arial"/>
          <w:color w:val="333333"/>
          <w:sz w:val="24"/>
          <w:szCs w:val="24"/>
          <w:lang w:eastAsia="fr-FR"/>
        </w:rPr>
      </w:pPr>
      <w:r w:rsidRPr="008A39C9">
        <w:rPr>
          <w:rFonts w:ascii="Arial" w:eastAsia="Times New Roman" w:hAnsi="Arial" w:cs="Arial"/>
          <w:b/>
          <w:bCs/>
          <w:i/>
          <w:color w:val="333333"/>
          <w:sz w:val="24"/>
          <w:szCs w:val="24"/>
          <w:lang w:eastAsia="fr-FR"/>
        </w:rPr>
        <w:t>Recéper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Couper totalement un arbre au raz du sol, à environ 30 cm, pour favoriser la reprise de pousses saines et vigoureuses.</w:t>
      </w:r>
    </w:p>
    <w:p w:rsidR="008A39C9" w:rsidRDefault="00750E82" w:rsidP="00750E82">
      <w:pPr>
        <w:ind w:firstLine="0"/>
        <w:rPr>
          <w:rFonts w:ascii="Trebuchet MS" w:eastAsia="Times New Roman" w:hAnsi="Trebuchet MS" w:cs="Times New Roman"/>
          <w:color w:val="333333"/>
          <w:sz w:val="31"/>
          <w:szCs w:val="31"/>
          <w:lang w:eastAsia="fr-FR"/>
        </w:rPr>
      </w:pPr>
      <w:r w:rsidRPr="008A39C9">
        <w:rPr>
          <w:rFonts w:ascii="Arial" w:eastAsia="Times New Roman" w:hAnsi="Arial" w:cs="Arial"/>
          <w:b/>
          <w:bCs/>
          <w:i/>
          <w:color w:val="333333"/>
          <w:sz w:val="24"/>
          <w:szCs w:val="24"/>
          <w:lang w:eastAsia="fr-FR"/>
        </w:rPr>
        <w:t>Rechausser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Amasser de la terre au pied d’un arbre, soit pour protéger des racines devenues apparentes, soit pour apporter un peu de terre neuve.</w:t>
      </w:r>
    </w:p>
    <w:p w:rsidR="008A39C9" w:rsidRDefault="00750E82" w:rsidP="00750E82">
      <w:pPr>
        <w:ind w:firstLine="0"/>
        <w:rPr>
          <w:rFonts w:ascii="Trebuchet MS" w:eastAsia="Times New Roman" w:hAnsi="Trebuchet MS" w:cs="Times New Roman"/>
          <w:color w:val="333333"/>
          <w:sz w:val="31"/>
          <w:szCs w:val="31"/>
          <w:lang w:eastAsia="fr-FR"/>
        </w:rPr>
      </w:pPr>
      <w:r w:rsidRPr="008A39C9">
        <w:rPr>
          <w:rFonts w:ascii="Arial" w:eastAsia="Times New Roman" w:hAnsi="Arial" w:cs="Arial"/>
          <w:b/>
          <w:bCs/>
          <w:i/>
          <w:color w:val="333333"/>
          <w:sz w:val="24"/>
          <w:szCs w:val="24"/>
          <w:lang w:eastAsia="fr-FR"/>
        </w:rPr>
        <w:t>Régénération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Reconstitution d’une zone qui a subi des dégâts (ex : remplacement d’arbres tombés à la suite d’une tempête, réparation d’une pelouse endommagée localement…)</w:t>
      </w:r>
    </w:p>
    <w:p w:rsidR="008A39C9" w:rsidRDefault="00750E82" w:rsidP="00750E82">
      <w:pPr>
        <w:ind w:firstLine="0"/>
        <w:rPr>
          <w:rFonts w:ascii="Trebuchet MS" w:eastAsia="Times New Roman" w:hAnsi="Trebuchet MS" w:cs="Times New Roman"/>
          <w:color w:val="333333"/>
          <w:sz w:val="31"/>
          <w:szCs w:val="31"/>
          <w:lang w:eastAsia="fr-FR"/>
        </w:rPr>
      </w:pPr>
      <w:r w:rsidRPr="008A39C9">
        <w:rPr>
          <w:rFonts w:ascii="Arial" w:eastAsia="Times New Roman" w:hAnsi="Arial" w:cs="Arial"/>
          <w:b/>
          <w:bCs/>
          <w:i/>
          <w:color w:val="333333"/>
          <w:sz w:val="24"/>
          <w:szCs w:val="24"/>
          <w:lang w:eastAsia="fr-FR"/>
        </w:rPr>
        <w:t>Rejet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Jeune pousse qui apparait sur une souche de plante ligneuse ou herbacée. Un rejet peut généralement être prélevé pour reproduire la plante. Il est aussi appelé rejeton.</w:t>
      </w:r>
    </w:p>
    <w:p w:rsidR="008A39C9" w:rsidRDefault="00750E82" w:rsidP="00750E82">
      <w:pPr>
        <w:ind w:firstLine="0"/>
        <w:rPr>
          <w:rFonts w:ascii="Trebuchet MS" w:eastAsia="Times New Roman" w:hAnsi="Trebuchet MS" w:cs="Times New Roman"/>
          <w:color w:val="333333"/>
          <w:sz w:val="31"/>
          <w:szCs w:val="31"/>
          <w:lang w:eastAsia="fr-FR"/>
        </w:rPr>
      </w:pPr>
      <w:r w:rsidRPr="008A39C9">
        <w:rPr>
          <w:rFonts w:ascii="Arial" w:eastAsia="Times New Roman" w:hAnsi="Arial" w:cs="Arial"/>
          <w:b/>
          <w:bCs/>
          <w:i/>
          <w:color w:val="333333"/>
          <w:sz w:val="24"/>
          <w:szCs w:val="24"/>
          <w:lang w:eastAsia="fr-FR"/>
        </w:rPr>
        <w:t>Rejeton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voir rejet.</w:t>
      </w:r>
    </w:p>
    <w:p w:rsidR="008A39C9" w:rsidRDefault="00750E82" w:rsidP="00750E82">
      <w:pPr>
        <w:ind w:firstLine="0"/>
        <w:rPr>
          <w:rFonts w:ascii="Trebuchet MS" w:eastAsia="Times New Roman" w:hAnsi="Trebuchet MS" w:cs="Times New Roman"/>
          <w:color w:val="333333"/>
          <w:sz w:val="31"/>
          <w:szCs w:val="31"/>
          <w:lang w:eastAsia="fr-FR"/>
        </w:rPr>
      </w:pPr>
      <w:r w:rsidRPr="008A39C9">
        <w:rPr>
          <w:rFonts w:ascii="Arial" w:eastAsia="Times New Roman" w:hAnsi="Arial" w:cs="Arial"/>
          <w:b/>
          <w:bCs/>
          <w:i/>
          <w:color w:val="333333"/>
          <w:sz w:val="24"/>
          <w:szCs w:val="24"/>
          <w:lang w:eastAsia="fr-FR"/>
        </w:rPr>
        <w:t>Rémanence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Se dit généralement d’un produit qui a la capacité d’agir longtemps après son application.</w:t>
      </w:r>
    </w:p>
    <w:p w:rsidR="008A39C9" w:rsidRDefault="00750E82" w:rsidP="00750E82">
      <w:pPr>
        <w:ind w:firstLine="0"/>
        <w:rPr>
          <w:rFonts w:ascii="Arial" w:eastAsia="Times New Roman" w:hAnsi="Arial" w:cs="Arial"/>
          <w:color w:val="333333"/>
          <w:sz w:val="24"/>
          <w:szCs w:val="24"/>
          <w:lang w:eastAsia="fr-FR"/>
        </w:rPr>
      </w:pPr>
      <w:r w:rsidRPr="008A39C9">
        <w:rPr>
          <w:rFonts w:ascii="Arial" w:eastAsia="Times New Roman" w:hAnsi="Arial" w:cs="Arial"/>
          <w:b/>
          <w:bCs/>
          <w:i/>
          <w:color w:val="333333"/>
          <w:sz w:val="24"/>
          <w:szCs w:val="24"/>
          <w:lang w:eastAsia="fr-FR"/>
        </w:rPr>
        <w:t>Remontant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Qui produit des fruits ou fleurit plusieurs fois dans l’année.</w:t>
      </w:r>
    </w:p>
    <w:p w:rsidR="008A39C9" w:rsidRDefault="00750E82" w:rsidP="00750E82">
      <w:pPr>
        <w:ind w:firstLine="0"/>
        <w:rPr>
          <w:rFonts w:ascii="Trebuchet MS" w:eastAsia="Times New Roman" w:hAnsi="Trebuchet MS" w:cs="Times New Roman"/>
          <w:color w:val="333333"/>
          <w:sz w:val="31"/>
          <w:szCs w:val="31"/>
          <w:lang w:eastAsia="fr-FR"/>
        </w:rPr>
      </w:pPr>
      <w:r w:rsidRPr="008A39C9">
        <w:rPr>
          <w:rFonts w:ascii="Arial" w:eastAsia="Times New Roman" w:hAnsi="Arial" w:cs="Arial"/>
          <w:b/>
          <w:bCs/>
          <w:i/>
          <w:color w:val="333333"/>
          <w:sz w:val="24"/>
          <w:szCs w:val="24"/>
          <w:lang w:eastAsia="fr-FR"/>
        </w:rPr>
        <w:t>Repiquage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Mettre en terre un plant issu d’un semis.</w:t>
      </w:r>
    </w:p>
    <w:p w:rsidR="008A39C9" w:rsidRDefault="00750E82" w:rsidP="00750E82">
      <w:pPr>
        <w:ind w:firstLine="0"/>
        <w:rPr>
          <w:rFonts w:ascii="Arial" w:eastAsia="Times New Roman" w:hAnsi="Arial" w:cs="Arial"/>
          <w:color w:val="333333"/>
          <w:sz w:val="24"/>
          <w:szCs w:val="24"/>
          <w:lang w:eastAsia="fr-FR"/>
        </w:rPr>
      </w:pPr>
      <w:r w:rsidRPr="008A39C9">
        <w:rPr>
          <w:rFonts w:ascii="Arial" w:eastAsia="Times New Roman" w:hAnsi="Arial" w:cs="Arial"/>
          <w:b/>
          <w:bCs/>
          <w:i/>
          <w:color w:val="333333"/>
          <w:sz w:val="24"/>
          <w:szCs w:val="24"/>
          <w:lang w:eastAsia="fr-FR"/>
        </w:rPr>
        <w:t>Repos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Temps d’arrêt de croissance de la végétation pendant une période donnée. (ex : repos hivernal)</w:t>
      </w:r>
      <w:r w:rsidRPr="008A39C9">
        <w:rPr>
          <w:rFonts w:ascii="Arial" w:eastAsia="Times New Roman" w:hAnsi="Arial" w:cs="Arial"/>
          <w:color w:val="333333"/>
          <w:sz w:val="24"/>
          <w:szCs w:val="24"/>
          <w:lang w:eastAsia="fr-FR"/>
        </w:rPr>
        <w:br/>
      </w:r>
      <w:r w:rsidRPr="008A39C9">
        <w:rPr>
          <w:rFonts w:ascii="Arial" w:eastAsia="Times New Roman" w:hAnsi="Arial" w:cs="Arial"/>
          <w:b/>
          <w:bCs/>
          <w:i/>
          <w:color w:val="333333"/>
          <w:sz w:val="24"/>
          <w:szCs w:val="24"/>
          <w:lang w:eastAsia="fr-FR"/>
        </w:rPr>
        <w:t>Reprise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Se dit d’un végétal qui émet des racines après un bouturage ou du départ de croissance d’un végétal après transplantation. Il a pris pied.</w:t>
      </w:r>
    </w:p>
    <w:p w:rsidR="008A39C9" w:rsidRDefault="00750E82" w:rsidP="00750E82">
      <w:pPr>
        <w:ind w:firstLine="0"/>
        <w:rPr>
          <w:rFonts w:ascii="Trebuchet MS" w:eastAsia="Times New Roman" w:hAnsi="Trebuchet MS" w:cs="Times New Roman"/>
          <w:color w:val="333333"/>
          <w:sz w:val="31"/>
          <w:szCs w:val="31"/>
          <w:lang w:eastAsia="fr-FR"/>
        </w:rPr>
      </w:pPr>
      <w:r w:rsidRPr="008A39C9">
        <w:rPr>
          <w:rFonts w:ascii="Arial" w:eastAsia="Times New Roman" w:hAnsi="Arial" w:cs="Arial"/>
          <w:b/>
          <w:bCs/>
          <w:i/>
          <w:color w:val="333333"/>
          <w:sz w:val="24"/>
          <w:szCs w:val="24"/>
          <w:lang w:eastAsia="fr-FR"/>
        </w:rPr>
        <w:t>Répulsif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Dispositif ou produit qui repousse les indésirables.</w:t>
      </w:r>
    </w:p>
    <w:p w:rsidR="008A39C9" w:rsidRDefault="00750E82" w:rsidP="00750E82">
      <w:pPr>
        <w:ind w:firstLine="0"/>
        <w:rPr>
          <w:rFonts w:ascii="Arial" w:eastAsia="Times New Roman" w:hAnsi="Arial" w:cs="Arial"/>
          <w:color w:val="333333"/>
          <w:sz w:val="24"/>
          <w:szCs w:val="24"/>
          <w:lang w:eastAsia="fr-FR"/>
        </w:rPr>
      </w:pPr>
      <w:r w:rsidRPr="008A39C9">
        <w:rPr>
          <w:rFonts w:ascii="Arial" w:eastAsia="Times New Roman" w:hAnsi="Arial" w:cs="Arial"/>
          <w:b/>
          <w:bCs/>
          <w:i/>
          <w:color w:val="333333"/>
          <w:sz w:val="24"/>
          <w:szCs w:val="24"/>
          <w:lang w:eastAsia="fr-FR"/>
        </w:rPr>
        <w:t>Résistance :</w:t>
      </w:r>
      <w:r w:rsidRPr="00750E82">
        <w:rPr>
          <w:rFonts w:ascii="Trebuchet MS" w:eastAsia="Times New Roman" w:hAnsi="Trebuchet MS" w:cs="Times New Roman"/>
          <w:color w:val="333333"/>
          <w:sz w:val="31"/>
          <w:szCs w:val="31"/>
          <w:lang w:eastAsia="fr-FR"/>
        </w:rPr>
        <w:t xml:space="preserve"> </w:t>
      </w:r>
      <w:r w:rsidRPr="008A39C9">
        <w:rPr>
          <w:rFonts w:ascii="Arial" w:eastAsia="Times New Roman" w:hAnsi="Arial" w:cs="Arial"/>
          <w:color w:val="333333"/>
          <w:sz w:val="24"/>
          <w:szCs w:val="24"/>
          <w:lang w:eastAsia="fr-FR"/>
        </w:rPr>
        <w:t>Capacité de certains organismes nuisibles à résister aux traitements.</w:t>
      </w:r>
    </w:p>
    <w:p w:rsidR="00761BC6" w:rsidRDefault="00750E82" w:rsidP="00750E82">
      <w:pPr>
        <w:ind w:firstLine="0"/>
        <w:rPr>
          <w:rFonts w:ascii="Trebuchet MS" w:eastAsia="Times New Roman" w:hAnsi="Trebuchet MS" w:cs="Times New Roman"/>
          <w:color w:val="333333"/>
          <w:sz w:val="31"/>
          <w:szCs w:val="31"/>
          <w:lang w:eastAsia="fr-FR"/>
        </w:rPr>
      </w:pPr>
      <w:r w:rsidRPr="00761BC6">
        <w:rPr>
          <w:rFonts w:ascii="Arial" w:eastAsia="Times New Roman" w:hAnsi="Arial" w:cs="Arial"/>
          <w:b/>
          <w:bCs/>
          <w:i/>
          <w:color w:val="333333"/>
          <w:sz w:val="24"/>
          <w:szCs w:val="24"/>
          <w:lang w:eastAsia="fr-FR"/>
        </w:rPr>
        <w:t>Ressuyage :</w:t>
      </w:r>
      <w:r w:rsidRPr="00750E82">
        <w:rPr>
          <w:rFonts w:ascii="Trebuchet MS" w:eastAsia="Times New Roman" w:hAnsi="Trebuchet MS" w:cs="Times New Roman"/>
          <w:color w:val="333333"/>
          <w:sz w:val="31"/>
          <w:szCs w:val="31"/>
          <w:lang w:eastAsia="fr-FR"/>
        </w:rPr>
        <w:t xml:space="preserve"> </w:t>
      </w:r>
      <w:r w:rsidRPr="00761BC6">
        <w:rPr>
          <w:rFonts w:ascii="Arial" w:eastAsia="Times New Roman" w:hAnsi="Arial" w:cs="Arial"/>
          <w:color w:val="333333"/>
          <w:sz w:val="24"/>
          <w:szCs w:val="24"/>
          <w:lang w:eastAsia="fr-FR"/>
        </w:rPr>
        <w:t>Action de laisser sur le sol des légumes que l’on vient d’arracher pour les laisser sécher.</w:t>
      </w:r>
    </w:p>
    <w:p w:rsidR="00761BC6" w:rsidRDefault="00750E82" w:rsidP="00750E82">
      <w:pPr>
        <w:ind w:firstLine="0"/>
        <w:rPr>
          <w:rFonts w:ascii="Trebuchet MS" w:eastAsia="Times New Roman" w:hAnsi="Trebuchet MS" w:cs="Times New Roman"/>
          <w:color w:val="333333"/>
          <w:sz w:val="31"/>
          <w:szCs w:val="31"/>
          <w:lang w:eastAsia="fr-FR"/>
        </w:rPr>
      </w:pPr>
      <w:r w:rsidRPr="00761BC6">
        <w:rPr>
          <w:rFonts w:ascii="Arial" w:eastAsia="Times New Roman" w:hAnsi="Arial" w:cs="Arial"/>
          <w:b/>
          <w:bCs/>
          <w:i/>
          <w:color w:val="333333"/>
          <w:sz w:val="24"/>
          <w:szCs w:val="24"/>
          <w:lang w:eastAsia="fr-FR"/>
        </w:rPr>
        <w:t>Retardée :</w:t>
      </w:r>
      <w:r w:rsidRPr="00750E82">
        <w:rPr>
          <w:rFonts w:ascii="Trebuchet MS" w:eastAsia="Times New Roman" w:hAnsi="Trebuchet MS" w:cs="Times New Roman"/>
          <w:color w:val="333333"/>
          <w:sz w:val="31"/>
          <w:szCs w:val="31"/>
          <w:lang w:eastAsia="fr-FR"/>
        </w:rPr>
        <w:t xml:space="preserve"> </w:t>
      </w:r>
      <w:r w:rsidRPr="00761BC6">
        <w:rPr>
          <w:rFonts w:ascii="Arial" w:eastAsia="Times New Roman" w:hAnsi="Arial" w:cs="Arial"/>
          <w:color w:val="333333"/>
          <w:sz w:val="24"/>
          <w:szCs w:val="24"/>
          <w:lang w:eastAsia="fr-FR"/>
        </w:rPr>
        <w:t>Culture en décalage avec la période normale.</w:t>
      </w:r>
    </w:p>
    <w:p w:rsidR="00761BC6" w:rsidRDefault="00750E82" w:rsidP="00750E82">
      <w:pPr>
        <w:ind w:firstLine="0"/>
        <w:rPr>
          <w:rFonts w:ascii="Trebuchet MS" w:eastAsia="Times New Roman" w:hAnsi="Trebuchet MS" w:cs="Times New Roman"/>
          <w:color w:val="333333"/>
          <w:sz w:val="31"/>
          <w:szCs w:val="31"/>
          <w:lang w:eastAsia="fr-FR"/>
        </w:rPr>
      </w:pPr>
      <w:r w:rsidRPr="00761BC6">
        <w:rPr>
          <w:rFonts w:ascii="Arial" w:eastAsia="Times New Roman" w:hAnsi="Arial" w:cs="Arial"/>
          <w:b/>
          <w:bCs/>
          <w:i/>
          <w:color w:val="333333"/>
          <w:sz w:val="24"/>
          <w:szCs w:val="24"/>
          <w:lang w:eastAsia="fr-FR"/>
        </w:rPr>
        <w:t>Rétention :</w:t>
      </w:r>
      <w:r w:rsidRPr="00750E82">
        <w:rPr>
          <w:rFonts w:ascii="Trebuchet MS" w:eastAsia="Times New Roman" w:hAnsi="Trebuchet MS" w:cs="Times New Roman"/>
          <w:color w:val="333333"/>
          <w:sz w:val="31"/>
          <w:szCs w:val="31"/>
          <w:lang w:eastAsia="fr-FR"/>
        </w:rPr>
        <w:t xml:space="preserve"> </w:t>
      </w:r>
      <w:r w:rsidRPr="00761BC6">
        <w:rPr>
          <w:rFonts w:ascii="Arial" w:eastAsia="Times New Roman" w:hAnsi="Arial" w:cs="Arial"/>
          <w:color w:val="333333"/>
          <w:sz w:val="24"/>
          <w:szCs w:val="24"/>
          <w:lang w:eastAsia="fr-FR"/>
        </w:rPr>
        <w:t>Capacité plus ou moins prononcée à maintenir l’eau.</w:t>
      </w:r>
    </w:p>
    <w:p w:rsidR="00761BC6" w:rsidRDefault="00750E82" w:rsidP="00750E82">
      <w:pPr>
        <w:ind w:firstLine="0"/>
        <w:rPr>
          <w:rFonts w:ascii="Arial" w:eastAsia="Times New Roman" w:hAnsi="Arial" w:cs="Arial"/>
          <w:color w:val="333333"/>
          <w:sz w:val="24"/>
          <w:szCs w:val="24"/>
          <w:lang w:eastAsia="fr-FR"/>
        </w:rPr>
      </w:pPr>
      <w:r w:rsidRPr="00761BC6">
        <w:rPr>
          <w:rFonts w:ascii="Arial" w:eastAsia="Times New Roman" w:hAnsi="Arial" w:cs="Arial"/>
          <w:b/>
          <w:bCs/>
          <w:i/>
          <w:color w:val="333333"/>
          <w:sz w:val="24"/>
          <w:szCs w:val="24"/>
          <w:lang w:eastAsia="fr-FR"/>
        </w:rPr>
        <w:t>Réticulé :</w:t>
      </w:r>
      <w:r w:rsidRPr="00750E82">
        <w:rPr>
          <w:rFonts w:ascii="Trebuchet MS" w:eastAsia="Times New Roman" w:hAnsi="Trebuchet MS" w:cs="Times New Roman"/>
          <w:color w:val="333333"/>
          <w:sz w:val="31"/>
          <w:szCs w:val="31"/>
          <w:lang w:eastAsia="fr-FR"/>
        </w:rPr>
        <w:t xml:space="preserve"> </w:t>
      </w:r>
      <w:r w:rsidRPr="00761BC6">
        <w:rPr>
          <w:rFonts w:ascii="Arial" w:eastAsia="Times New Roman" w:hAnsi="Arial" w:cs="Arial"/>
          <w:color w:val="333333"/>
          <w:sz w:val="24"/>
          <w:szCs w:val="24"/>
          <w:lang w:eastAsia="fr-FR"/>
        </w:rPr>
        <w:t>Marqué de nervures comme les mailles d’un filet.</w:t>
      </w:r>
    </w:p>
    <w:p w:rsidR="00761BC6" w:rsidRDefault="00750E82" w:rsidP="00750E82">
      <w:pPr>
        <w:ind w:firstLine="0"/>
        <w:rPr>
          <w:rFonts w:ascii="Arial" w:eastAsia="Times New Roman" w:hAnsi="Arial" w:cs="Arial"/>
          <w:color w:val="333333"/>
          <w:sz w:val="24"/>
          <w:szCs w:val="24"/>
          <w:lang w:eastAsia="fr-FR"/>
        </w:rPr>
      </w:pPr>
      <w:r w:rsidRPr="00761BC6">
        <w:rPr>
          <w:rFonts w:ascii="Arial" w:eastAsia="Times New Roman" w:hAnsi="Arial" w:cs="Arial"/>
          <w:b/>
          <w:bCs/>
          <w:i/>
          <w:color w:val="333333"/>
          <w:sz w:val="24"/>
          <w:szCs w:val="24"/>
          <w:lang w:eastAsia="fr-FR"/>
        </w:rPr>
        <w:t>Retombant :</w:t>
      </w:r>
      <w:r w:rsidRPr="00750E82">
        <w:rPr>
          <w:rFonts w:ascii="Trebuchet MS" w:eastAsia="Times New Roman" w:hAnsi="Trebuchet MS" w:cs="Times New Roman"/>
          <w:color w:val="333333"/>
          <w:sz w:val="31"/>
          <w:szCs w:val="31"/>
          <w:lang w:eastAsia="fr-FR"/>
        </w:rPr>
        <w:t xml:space="preserve"> </w:t>
      </w:r>
      <w:r w:rsidRPr="00761BC6">
        <w:rPr>
          <w:rFonts w:ascii="Arial" w:eastAsia="Times New Roman" w:hAnsi="Arial" w:cs="Arial"/>
          <w:color w:val="333333"/>
          <w:sz w:val="24"/>
          <w:szCs w:val="24"/>
          <w:lang w:eastAsia="fr-FR"/>
        </w:rPr>
        <w:t>Qualifie des rameaux qui retombent vers le sol.</w:t>
      </w:r>
    </w:p>
    <w:p w:rsidR="00761BC6" w:rsidRDefault="00750E82" w:rsidP="00750E82">
      <w:pPr>
        <w:ind w:firstLine="0"/>
        <w:rPr>
          <w:rFonts w:ascii="Arial" w:eastAsia="Times New Roman" w:hAnsi="Arial" w:cs="Arial"/>
          <w:color w:val="333333"/>
          <w:sz w:val="24"/>
          <w:szCs w:val="24"/>
          <w:lang w:eastAsia="fr-FR"/>
        </w:rPr>
      </w:pPr>
      <w:r w:rsidRPr="00761BC6">
        <w:rPr>
          <w:rFonts w:ascii="Arial" w:eastAsia="Times New Roman" w:hAnsi="Arial" w:cs="Arial"/>
          <w:b/>
          <w:bCs/>
          <w:i/>
          <w:color w:val="333333"/>
          <w:sz w:val="24"/>
          <w:szCs w:val="24"/>
          <w:lang w:eastAsia="fr-FR"/>
        </w:rPr>
        <w:t>Rhizome :</w:t>
      </w:r>
      <w:r w:rsidRPr="00750E82">
        <w:rPr>
          <w:rFonts w:ascii="Trebuchet MS" w:eastAsia="Times New Roman" w:hAnsi="Trebuchet MS" w:cs="Times New Roman"/>
          <w:color w:val="333333"/>
          <w:sz w:val="31"/>
          <w:szCs w:val="31"/>
          <w:lang w:eastAsia="fr-FR"/>
        </w:rPr>
        <w:t xml:space="preserve"> </w:t>
      </w:r>
      <w:r w:rsidRPr="00761BC6">
        <w:rPr>
          <w:rFonts w:ascii="Arial" w:eastAsia="Times New Roman" w:hAnsi="Arial" w:cs="Arial"/>
          <w:color w:val="333333"/>
          <w:sz w:val="24"/>
          <w:szCs w:val="24"/>
          <w:lang w:eastAsia="fr-FR"/>
        </w:rPr>
        <w:t>Racine souterraine et courante qui possède des feuilles réduites, a des écailles et qui donne un nouveau végétal lorsqu’il ressort de terre (</w:t>
      </w:r>
      <w:r w:rsidR="00761BC6">
        <w:rPr>
          <w:rFonts w:ascii="Arial" w:eastAsia="Times New Roman" w:hAnsi="Arial" w:cs="Arial"/>
          <w:color w:val="333333"/>
          <w:sz w:val="24"/>
          <w:szCs w:val="24"/>
          <w:lang w:eastAsia="fr-FR"/>
        </w:rPr>
        <w:t>e</w:t>
      </w:r>
      <w:r w:rsidR="00761BC6" w:rsidRPr="00761BC6">
        <w:rPr>
          <w:rFonts w:ascii="Arial" w:eastAsia="Times New Roman" w:hAnsi="Arial" w:cs="Arial"/>
          <w:color w:val="333333"/>
          <w:sz w:val="24"/>
          <w:szCs w:val="24"/>
          <w:lang w:eastAsia="fr-FR"/>
        </w:rPr>
        <w:t>x</w:t>
      </w:r>
      <w:r w:rsidRPr="00761BC6">
        <w:rPr>
          <w:rFonts w:ascii="Arial" w:eastAsia="Times New Roman" w:hAnsi="Arial" w:cs="Arial"/>
          <w:color w:val="333333"/>
          <w:sz w:val="24"/>
          <w:szCs w:val="24"/>
          <w:lang w:eastAsia="fr-FR"/>
        </w:rPr>
        <w:t xml:space="preserve"> : prêle)</w:t>
      </w:r>
      <w:r w:rsidR="00761BC6">
        <w:rPr>
          <w:rFonts w:ascii="Arial" w:eastAsia="Times New Roman" w:hAnsi="Arial" w:cs="Arial"/>
          <w:color w:val="333333"/>
          <w:sz w:val="24"/>
          <w:szCs w:val="24"/>
          <w:lang w:eastAsia="fr-FR"/>
        </w:rPr>
        <w:t>.</w:t>
      </w:r>
    </w:p>
    <w:p w:rsidR="00761BC6" w:rsidRDefault="00750E82" w:rsidP="00750E82">
      <w:pPr>
        <w:ind w:firstLine="0"/>
        <w:rPr>
          <w:rFonts w:ascii="Arial" w:eastAsia="Times New Roman" w:hAnsi="Arial" w:cs="Arial"/>
          <w:color w:val="333333"/>
          <w:sz w:val="24"/>
          <w:szCs w:val="24"/>
          <w:lang w:eastAsia="fr-FR"/>
        </w:rPr>
      </w:pPr>
      <w:r w:rsidRPr="00761BC6">
        <w:rPr>
          <w:rFonts w:ascii="Arial" w:eastAsia="Times New Roman" w:hAnsi="Arial" w:cs="Arial"/>
          <w:b/>
          <w:bCs/>
          <w:i/>
          <w:color w:val="333333"/>
          <w:sz w:val="24"/>
          <w:szCs w:val="24"/>
          <w:lang w:eastAsia="fr-FR"/>
        </w:rPr>
        <w:t>Rotation des cultures :</w:t>
      </w:r>
      <w:r w:rsidRPr="00750E82">
        <w:rPr>
          <w:rFonts w:ascii="Trebuchet MS" w:eastAsia="Times New Roman" w:hAnsi="Trebuchet MS" w:cs="Times New Roman"/>
          <w:color w:val="333333"/>
          <w:sz w:val="31"/>
          <w:szCs w:val="31"/>
          <w:lang w:eastAsia="fr-FR"/>
        </w:rPr>
        <w:t xml:space="preserve"> </w:t>
      </w:r>
      <w:r w:rsidRPr="00761BC6">
        <w:rPr>
          <w:rFonts w:ascii="Arial" w:eastAsia="Times New Roman" w:hAnsi="Arial" w:cs="Arial"/>
          <w:color w:val="333333"/>
          <w:sz w:val="24"/>
          <w:szCs w:val="24"/>
          <w:lang w:eastAsia="fr-FR"/>
        </w:rPr>
        <w:t>Succession de cultures différentes sur une même parcelle pendant un cycle répétitif.</w:t>
      </w:r>
    </w:p>
    <w:p w:rsidR="00761BC6" w:rsidRDefault="00750E82" w:rsidP="00750E82">
      <w:pPr>
        <w:ind w:firstLine="0"/>
        <w:rPr>
          <w:rFonts w:ascii="Trebuchet MS" w:eastAsia="Times New Roman" w:hAnsi="Trebuchet MS" w:cs="Times New Roman"/>
          <w:color w:val="333333"/>
          <w:sz w:val="31"/>
          <w:szCs w:val="31"/>
          <w:lang w:eastAsia="fr-FR"/>
        </w:rPr>
      </w:pPr>
      <w:r w:rsidRPr="00761BC6">
        <w:rPr>
          <w:rFonts w:ascii="Arial" w:eastAsia="Times New Roman" w:hAnsi="Arial" w:cs="Arial"/>
          <w:b/>
          <w:bCs/>
          <w:i/>
          <w:color w:val="333333"/>
          <w:sz w:val="24"/>
          <w:szCs w:val="24"/>
          <w:lang w:eastAsia="fr-FR"/>
        </w:rPr>
        <w:t>Roulage :</w:t>
      </w:r>
      <w:r w:rsidRPr="00750E82">
        <w:rPr>
          <w:rFonts w:ascii="Trebuchet MS" w:eastAsia="Times New Roman" w:hAnsi="Trebuchet MS" w:cs="Times New Roman"/>
          <w:color w:val="333333"/>
          <w:sz w:val="31"/>
          <w:szCs w:val="31"/>
          <w:lang w:eastAsia="fr-FR"/>
        </w:rPr>
        <w:t xml:space="preserve"> </w:t>
      </w:r>
      <w:r w:rsidRPr="00761BC6">
        <w:rPr>
          <w:rFonts w:ascii="Arial" w:eastAsia="Times New Roman" w:hAnsi="Arial" w:cs="Arial"/>
          <w:color w:val="333333"/>
          <w:sz w:val="24"/>
          <w:szCs w:val="24"/>
          <w:lang w:eastAsia="fr-FR"/>
        </w:rPr>
        <w:t>Passage d’un rouleau pour tasser la terre.</w:t>
      </w:r>
    </w:p>
    <w:p w:rsidR="00761BC6" w:rsidRDefault="00750E82" w:rsidP="00750E82">
      <w:pPr>
        <w:ind w:firstLine="0"/>
        <w:rPr>
          <w:rFonts w:ascii="Trebuchet MS" w:eastAsia="Times New Roman" w:hAnsi="Trebuchet MS" w:cs="Times New Roman"/>
          <w:color w:val="333333"/>
          <w:sz w:val="31"/>
          <w:szCs w:val="31"/>
          <w:lang w:eastAsia="fr-FR"/>
        </w:rPr>
      </w:pPr>
      <w:r w:rsidRPr="00761BC6">
        <w:rPr>
          <w:rFonts w:ascii="Arial" w:eastAsia="Times New Roman" w:hAnsi="Arial" w:cs="Arial"/>
          <w:b/>
          <w:bCs/>
          <w:i/>
          <w:color w:val="333333"/>
          <w:sz w:val="24"/>
          <w:szCs w:val="24"/>
          <w:lang w:eastAsia="fr-FR"/>
        </w:rPr>
        <w:t>Rouleau :</w:t>
      </w:r>
      <w:r w:rsidRPr="00750E82">
        <w:rPr>
          <w:rFonts w:ascii="Trebuchet MS" w:eastAsia="Times New Roman" w:hAnsi="Trebuchet MS" w:cs="Times New Roman"/>
          <w:color w:val="333333"/>
          <w:sz w:val="31"/>
          <w:szCs w:val="31"/>
          <w:lang w:eastAsia="fr-FR"/>
        </w:rPr>
        <w:t xml:space="preserve"> </w:t>
      </w:r>
      <w:r w:rsidRPr="00761BC6">
        <w:rPr>
          <w:rFonts w:ascii="Arial" w:eastAsia="Times New Roman" w:hAnsi="Arial" w:cs="Arial"/>
          <w:color w:val="333333"/>
          <w:sz w:val="24"/>
          <w:szCs w:val="24"/>
          <w:lang w:eastAsia="fr-FR"/>
        </w:rPr>
        <w:t>Partie cylindrique, plus ou moins lourde, que l’on tire et qui sert à tasser la terre avant semis.</w:t>
      </w:r>
    </w:p>
    <w:p w:rsidR="00750E82" w:rsidRDefault="00750E82" w:rsidP="00750E82">
      <w:pPr>
        <w:ind w:firstLine="0"/>
        <w:rPr>
          <w:rFonts w:ascii="Arial" w:eastAsia="Times New Roman" w:hAnsi="Arial" w:cs="Arial"/>
          <w:color w:val="333333"/>
          <w:sz w:val="24"/>
          <w:szCs w:val="24"/>
          <w:lang w:eastAsia="fr-FR"/>
        </w:rPr>
      </w:pPr>
      <w:r w:rsidRPr="00761BC6">
        <w:rPr>
          <w:rFonts w:ascii="Arial" w:eastAsia="Times New Roman" w:hAnsi="Arial" w:cs="Arial"/>
          <w:b/>
          <w:bCs/>
          <w:i/>
          <w:color w:val="333333"/>
          <w:sz w:val="24"/>
          <w:szCs w:val="24"/>
          <w:lang w:eastAsia="fr-FR"/>
        </w:rPr>
        <w:t>Rustique :</w:t>
      </w:r>
      <w:r w:rsidRPr="00750E82">
        <w:rPr>
          <w:rFonts w:ascii="Trebuchet MS" w:eastAsia="Times New Roman" w:hAnsi="Trebuchet MS" w:cs="Times New Roman"/>
          <w:color w:val="333333"/>
          <w:sz w:val="31"/>
          <w:szCs w:val="31"/>
          <w:lang w:eastAsia="fr-FR"/>
        </w:rPr>
        <w:t xml:space="preserve"> </w:t>
      </w:r>
      <w:r w:rsidRPr="00761BC6">
        <w:rPr>
          <w:rFonts w:ascii="Arial" w:eastAsia="Times New Roman" w:hAnsi="Arial" w:cs="Arial"/>
          <w:color w:val="333333"/>
          <w:sz w:val="24"/>
          <w:szCs w:val="24"/>
          <w:lang w:eastAsia="fr-FR"/>
        </w:rPr>
        <w:t>Se dit d’un végétal facile à cultiver et qui résiste aux conditions climatiques locales.</w:t>
      </w:r>
    </w:p>
    <w:p w:rsidR="00761BC6" w:rsidRPr="00761BC6" w:rsidRDefault="00761BC6" w:rsidP="00750E82">
      <w:pPr>
        <w:ind w:firstLine="0"/>
        <w:rPr>
          <w:rFonts w:ascii="Arial" w:eastAsia="Times New Roman" w:hAnsi="Arial" w:cs="Arial"/>
          <w:color w:val="333333"/>
          <w:sz w:val="24"/>
          <w:szCs w:val="24"/>
          <w:lang w:eastAsia="fr-FR"/>
        </w:rPr>
      </w:pPr>
    </w:p>
    <w:p w:rsidR="00750E82" w:rsidRDefault="00761BC6" w:rsidP="00761BC6">
      <w:pPr>
        <w:ind w:hanging="1418"/>
        <w:jc w:val="center"/>
      </w:pPr>
      <w:r w:rsidRPr="00761BC6">
        <w:drawing>
          <wp:inline distT="0" distB="0" distL="0" distR="0">
            <wp:extent cx="1057022" cy="1289050"/>
            <wp:effectExtent l="19050" t="0" r="0" b="0"/>
            <wp:docPr id="46" name="Image 20" descr="F:\Documents\Papa\Forum Jardins du nord\Alphabet glossair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Documents\Papa\Forum Jardins du nord\Alphabet glossaire\S.gif"/>
                    <pic:cNvPicPr>
                      <a:picLocks noChangeAspect="1" noChangeArrowheads="1" noCrop="1"/>
                    </pic:cNvPicPr>
                  </pic:nvPicPr>
                  <pic:blipFill>
                    <a:blip r:embed="rId9" cstate="print"/>
                    <a:srcRect/>
                    <a:stretch>
                      <a:fillRect/>
                    </a:stretch>
                  </pic:blipFill>
                  <pic:spPr bwMode="auto">
                    <a:xfrm>
                      <a:off x="0" y="0"/>
                      <a:ext cx="1059837" cy="1292483"/>
                    </a:xfrm>
                    <a:prstGeom prst="rect">
                      <a:avLst/>
                    </a:prstGeom>
                    <a:noFill/>
                    <a:ln w="9525">
                      <a:noFill/>
                      <a:miter lim="800000"/>
                      <a:headEnd/>
                      <a:tailEnd/>
                    </a:ln>
                  </pic:spPr>
                </pic:pic>
              </a:graphicData>
            </a:graphic>
          </wp:inline>
        </w:drawing>
      </w:r>
    </w:p>
    <w:p w:rsidR="00F0307A" w:rsidRDefault="00F0307A" w:rsidP="00F0307A">
      <w:pPr>
        <w:ind w:firstLine="0"/>
        <w:rPr>
          <w:rFonts w:ascii="Arial" w:eastAsia="Times New Roman" w:hAnsi="Arial" w:cs="Arial"/>
          <w:color w:val="333333"/>
          <w:sz w:val="24"/>
          <w:szCs w:val="24"/>
          <w:lang w:eastAsia="fr-FR"/>
        </w:rPr>
      </w:pPr>
      <w:r w:rsidRPr="00F0307A">
        <w:rPr>
          <w:rFonts w:ascii="Arial" w:eastAsia="Times New Roman" w:hAnsi="Arial" w:cs="Arial"/>
          <w:b/>
          <w:bCs/>
          <w:i/>
          <w:color w:val="333333"/>
          <w:sz w:val="24"/>
          <w:szCs w:val="24"/>
          <w:lang w:eastAsia="fr-FR"/>
        </w:rPr>
        <w:t>Sagitté :</w:t>
      </w:r>
      <w:r w:rsidRPr="00F0307A">
        <w:rPr>
          <w:rFonts w:ascii="Arial" w:eastAsia="Times New Roman" w:hAnsi="Arial" w:cs="Arial"/>
          <w:color w:val="333333"/>
          <w:sz w:val="24"/>
          <w:szCs w:val="24"/>
          <w:lang w:eastAsia="fr-FR"/>
        </w:rPr>
        <w:t xml:space="preserve"> Dont la forme rappelle celle de la pointe d’une flèche.</w:t>
      </w:r>
    </w:p>
    <w:p w:rsidR="00F0307A" w:rsidRDefault="00F0307A" w:rsidP="00F0307A">
      <w:pPr>
        <w:ind w:firstLine="0"/>
        <w:rPr>
          <w:rFonts w:ascii="Trebuchet MS" w:eastAsia="Times New Roman" w:hAnsi="Trebuchet MS" w:cs="Times New Roman"/>
          <w:color w:val="333333"/>
          <w:sz w:val="31"/>
          <w:szCs w:val="31"/>
          <w:lang w:eastAsia="fr-FR"/>
        </w:rPr>
      </w:pPr>
      <w:r w:rsidRPr="00F0307A">
        <w:rPr>
          <w:rFonts w:ascii="Arial" w:eastAsia="Times New Roman" w:hAnsi="Arial" w:cs="Arial"/>
          <w:b/>
          <w:bCs/>
          <w:i/>
          <w:color w:val="333333"/>
          <w:sz w:val="24"/>
          <w:szCs w:val="24"/>
          <w:lang w:eastAsia="fr-FR"/>
        </w:rPr>
        <w:t>Samare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Fruit sec indéhiscent qui est prolongé par un organe en forme d’aile. Il peut être simple ou double. (ex : graine du frêne et de l’érable)</w:t>
      </w:r>
    </w:p>
    <w:p w:rsidR="00F0307A" w:rsidRDefault="00F0307A" w:rsidP="00F0307A">
      <w:pPr>
        <w:ind w:firstLine="0"/>
        <w:rPr>
          <w:rFonts w:ascii="Arial" w:eastAsia="Times New Roman" w:hAnsi="Arial" w:cs="Arial"/>
          <w:color w:val="333333"/>
          <w:sz w:val="24"/>
          <w:szCs w:val="24"/>
          <w:lang w:eastAsia="fr-FR"/>
        </w:rPr>
      </w:pPr>
      <w:r w:rsidRPr="00F0307A">
        <w:rPr>
          <w:rFonts w:ascii="Arial" w:eastAsia="Times New Roman" w:hAnsi="Arial" w:cs="Arial"/>
          <w:b/>
          <w:bCs/>
          <w:i/>
          <w:color w:val="333333"/>
          <w:sz w:val="24"/>
          <w:szCs w:val="24"/>
          <w:lang w:eastAsia="fr-FR"/>
        </w:rPr>
        <w:t>Saprophyte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Se dit de micro-organisme et de champignons qui se nourrissent d’organismes morts et en décomposition.</w:t>
      </w:r>
    </w:p>
    <w:p w:rsidR="00F0307A" w:rsidRDefault="00F0307A" w:rsidP="00F0307A">
      <w:pPr>
        <w:ind w:firstLine="0"/>
        <w:rPr>
          <w:rFonts w:ascii="Arial" w:eastAsia="Times New Roman" w:hAnsi="Arial" w:cs="Arial"/>
          <w:color w:val="333333"/>
          <w:sz w:val="24"/>
          <w:szCs w:val="24"/>
          <w:lang w:eastAsia="fr-FR"/>
        </w:rPr>
      </w:pPr>
      <w:r w:rsidRPr="00F0307A">
        <w:rPr>
          <w:rFonts w:ascii="Arial" w:eastAsia="Times New Roman" w:hAnsi="Arial" w:cs="Arial"/>
          <w:b/>
          <w:bCs/>
          <w:i/>
          <w:color w:val="333333"/>
          <w:sz w:val="24"/>
          <w:szCs w:val="24"/>
          <w:lang w:eastAsia="fr-FR"/>
        </w:rPr>
        <w:t>Sarclage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Consiste à enlever à la main ou à l’aide d’un outil, les herbes jugées indésirables dans une culture.</w:t>
      </w:r>
    </w:p>
    <w:p w:rsidR="00F0307A" w:rsidRDefault="00F0307A" w:rsidP="00F0307A">
      <w:pPr>
        <w:ind w:firstLine="0"/>
        <w:rPr>
          <w:rFonts w:ascii="Trebuchet MS" w:eastAsia="Times New Roman" w:hAnsi="Trebuchet MS" w:cs="Times New Roman"/>
          <w:color w:val="333333"/>
          <w:sz w:val="31"/>
          <w:szCs w:val="31"/>
          <w:lang w:eastAsia="fr-FR"/>
        </w:rPr>
      </w:pPr>
      <w:r w:rsidRPr="00F0307A">
        <w:rPr>
          <w:rFonts w:ascii="Arial" w:eastAsia="Times New Roman" w:hAnsi="Arial" w:cs="Arial"/>
          <w:b/>
          <w:bCs/>
          <w:i/>
          <w:color w:val="333333"/>
          <w:sz w:val="24"/>
          <w:szCs w:val="24"/>
          <w:lang w:eastAsia="fr-FR"/>
        </w:rPr>
        <w:t>Sarclette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Outil qui extirpe les herbes, ou en coupe les racines, et permet par la même occasion de casser la croute de la terre.</w:t>
      </w:r>
    </w:p>
    <w:p w:rsidR="00F0307A" w:rsidRDefault="00F0307A" w:rsidP="00F0307A">
      <w:pPr>
        <w:ind w:firstLine="0"/>
        <w:rPr>
          <w:rFonts w:ascii="Trebuchet MS" w:eastAsia="Times New Roman" w:hAnsi="Trebuchet MS" w:cs="Times New Roman"/>
          <w:color w:val="333333"/>
          <w:sz w:val="31"/>
          <w:szCs w:val="31"/>
          <w:lang w:eastAsia="fr-FR"/>
        </w:rPr>
      </w:pPr>
      <w:r w:rsidRPr="00F0307A">
        <w:rPr>
          <w:rFonts w:ascii="Arial" w:eastAsia="Times New Roman" w:hAnsi="Arial" w:cs="Arial"/>
          <w:b/>
          <w:bCs/>
          <w:i/>
          <w:color w:val="333333"/>
          <w:sz w:val="24"/>
          <w:szCs w:val="24"/>
          <w:lang w:eastAsia="fr-FR"/>
        </w:rPr>
        <w:t>Sarment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Rameau jeune d’un an, vert, qui pousse sur la vigne et qui sera coupé après vendange.</w:t>
      </w:r>
    </w:p>
    <w:p w:rsidR="00F0307A" w:rsidRDefault="00F0307A" w:rsidP="00F0307A">
      <w:pPr>
        <w:ind w:firstLine="0"/>
        <w:rPr>
          <w:rFonts w:ascii="Trebuchet MS" w:eastAsia="Times New Roman" w:hAnsi="Trebuchet MS" w:cs="Times New Roman"/>
          <w:color w:val="333333"/>
          <w:sz w:val="31"/>
          <w:szCs w:val="31"/>
          <w:lang w:eastAsia="fr-FR"/>
        </w:rPr>
      </w:pPr>
      <w:r w:rsidRPr="00F0307A">
        <w:rPr>
          <w:rFonts w:ascii="Arial" w:eastAsia="Times New Roman" w:hAnsi="Arial" w:cs="Arial"/>
          <w:b/>
          <w:bCs/>
          <w:i/>
          <w:color w:val="333333"/>
          <w:sz w:val="24"/>
          <w:szCs w:val="24"/>
          <w:lang w:eastAsia="fr-FR"/>
        </w:rPr>
        <w:t>Sarmenteux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Se dit d’une plante qui présente des rameaux ligneux longs et flexibles tel ceux de la vigne.</w:t>
      </w:r>
    </w:p>
    <w:p w:rsidR="00F0307A" w:rsidRDefault="00F0307A" w:rsidP="00F0307A">
      <w:pPr>
        <w:ind w:firstLine="0"/>
        <w:rPr>
          <w:rFonts w:ascii="Trebuchet MS" w:eastAsia="Times New Roman" w:hAnsi="Trebuchet MS" w:cs="Times New Roman"/>
          <w:color w:val="333333"/>
          <w:sz w:val="31"/>
          <w:szCs w:val="31"/>
          <w:lang w:eastAsia="fr-FR"/>
        </w:rPr>
      </w:pPr>
      <w:r w:rsidRPr="00F0307A">
        <w:rPr>
          <w:rFonts w:ascii="Arial" w:eastAsia="Times New Roman" w:hAnsi="Arial" w:cs="Arial"/>
          <w:b/>
          <w:bCs/>
          <w:i/>
          <w:color w:val="333333"/>
          <w:sz w:val="24"/>
          <w:szCs w:val="24"/>
          <w:lang w:eastAsia="fr-FR"/>
        </w:rPr>
        <w:t>Sauvageon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Se dit d’un arbre qui n’a pas été greffé.</w:t>
      </w:r>
    </w:p>
    <w:p w:rsidR="00F0307A" w:rsidRDefault="00F0307A" w:rsidP="00F0307A">
      <w:pPr>
        <w:ind w:firstLine="0"/>
        <w:rPr>
          <w:rFonts w:ascii="Arial" w:eastAsia="Times New Roman" w:hAnsi="Arial" w:cs="Arial"/>
          <w:color w:val="333333"/>
          <w:sz w:val="24"/>
          <w:szCs w:val="24"/>
          <w:lang w:eastAsia="fr-FR"/>
        </w:rPr>
      </w:pPr>
      <w:r w:rsidRPr="00F0307A">
        <w:rPr>
          <w:rFonts w:ascii="Arial" w:eastAsia="Times New Roman" w:hAnsi="Arial" w:cs="Arial"/>
          <w:b/>
          <w:bCs/>
          <w:i/>
          <w:color w:val="333333"/>
          <w:sz w:val="24"/>
          <w:szCs w:val="24"/>
          <w:lang w:eastAsia="fr-FR"/>
        </w:rPr>
        <w:t>Scarifier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Opération qui consiste à couper les racines adventives des herbes d’une pelouse.</w:t>
      </w:r>
    </w:p>
    <w:p w:rsidR="00F0307A" w:rsidRDefault="00F0307A" w:rsidP="00F0307A">
      <w:pPr>
        <w:ind w:firstLine="0"/>
        <w:rPr>
          <w:rFonts w:ascii="Trebuchet MS" w:eastAsia="Times New Roman" w:hAnsi="Trebuchet MS" w:cs="Times New Roman"/>
          <w:color w:val="333333"/>
          <w:sz w:val="31"/>
          <w:szCs w:val="31"/>
          <w:lang w:eastAsia="fr-FR"/>
        </w:rPr>
      </w:pPr>
      <w:r w:rsidRPr="00F0307A">
        <w:rPr>
          <w:rFonts w:ascii="Arial" w:eastAsia="Times New Roman" w:hAnsi="Arial" w:cs="Arial"/>
          <w:b/>
          <w:bCs/>
          <w:i/>
          <w:color w:val="333333"/>
          <w:sz w:val="24"/>
          <w:szCs w:val="24"/>
          <w:lang w:eastAsia="fr-FR"/>
        </w:rPr>
        <w:t>Scarificateur</w:t>
      </w:r>
      <w:r>
        <w:rPr>
          <w:rFonts w:ascii="Arial" w:eastAsia="Times New Roman" w:hAnsi="Arial" w:cs="Arial"/>
          <w:b/>
          <w:bCs/>
          <w:i/>
          <w:color w:val="333333"/>
          <w:sz w:val="24"/>
          <w:szCs w:val="24"/>
          <w:lang w:eastAsia="fr-FR"/>
        </w:rPr>
        <w:t>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Outil munit de griffes ou de lames permettant de scarifier.</w:t>
      </w:r>
    </w:p>
    <w:p w:rsidR="00F0307A" w:rsidRDefault="00F0307A" w:rsidP="00F0307A">
      <w:pPr>
        <w:ind w:firstLine="0"/>
        <w:rPr>
          <w:rFonts w:ascii="Arial" w:eastAsia="Times New Roman" w:hAnsi="Arial" w:cs="Arial"/>
          <w:color w:val="333333"/>
          <w:sz w:val="24"/>
          <w:szCs w:val="24"/>
          <w:lang w:eastAsia="fr-FR"/>
        </w:rPr>
      </w:pPr>
      <w:r w:rsidRPr="00F0307A">
        <w:rPr>
          <w:rFonts w:ascii="Arial" w:eastAsia="Times New Roman" w:hAnsi="Arial" w:cs="Arial"/>
          <w:b/>
          <w:bCs/>
          <w:i/>
          <w:color w:val="333333"/>
          <w:sz w:val="24"/>
          <w:szCs w:val="24"/>
          <w:lang w:eastAsia="fr-FR"/>
        </w:rPr>
        <w:t>Scion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Rameau d’un an non encore ramifié.</w:t>
      </w:r>
    </w:p>
    <w:p w:rsidR="00F0307A" w:rsidRPr="00F0307A" w:rsidRDefault="00F0307A" w:rsidP="00F0307A">
      <w:pPr>
        <w:ind w:firstLine="0"/>
        <w:rPr>
          <w:rFonts w:ascii="Arial" w:eastAsia="Times New Roman" w:hAnsi="Arial" w:cs="Arial"/>
          <w:b/>
          <w:bCs/>
          <w:i/>
          <w:color w:val="333333"/>
          <w:sz w:val="24"/>
          <w:szCs w:val="24"/>
          <w:lang w:eastAsia="fr-FR"/>
        </w:rPr>
      </w:pPr>
      <w:r w:rsidRPr="00F0307A">
        <w:rPr>
          <w:rFonts w:ascii="Arial" w:eastAsia="Times New Roman" w:hAnsi="Arial" w:cs="Arial"/>
          <w:b/>
          <w:bCs/>
          <w:i/>
          <w:color w:val="333333"/>
          <w:sz w:val="24"/>
          <w:szCs w:val="24"/>
          <w:lang w:eastAsia="fr-FR"/>
        </w:rPr>
        <w:t>Sécateur :</w:t>
      </w:r>
      <w:r>
        <w:rPr>
          <w:rFonts w:ascii="Arial" w:eastAsia="Times New Roman" w:hAnsi="Arial" w:cs="Arial"/>
          <w:b/>
          <w:bCs/>
          <w:i/>
          <w:color w:val="333333"/>
          <w:sz w:val="24"/>
          <w:szCs w:val="24"/>
          <w:lang w:eastAsia="fr-FR"/>
        </w:rPr>
        <w:t xml:space="preserve"> Outil</w:t>
      </w:r>
      <w:r>
        <w:rPr>
          <w:rFonts w:ascii="Arial" w:hAnsi="Arial" w:cs="Arial"/>
          <w:color w:val="4D5156"/>
          <w:sz w:val="14"/>
          <w:szCs w:val="14"/>
          <w:shd w:val="clear" w:color="auto" w:fill="FFFFFF"/>
        </w:rPr>
        <w:t> </w:t>
      </w:r>
      <w:r w:rsidRPr="00F0307A">
        <w:rPr>
          <w:rFonts w:ascii="Arial" w:hAnsi="Arial" w:cs="Arial"/>
          <w:color w:val="4D5156"/>
          <w:sz w:val="24"/>
          <w:szCs w:val="24"/>
          <w:shd w:val="clear" w:color="auto" w:fill="FFFFFF"/>
        </w:rPr>
        <w:t>parfait pour couper des fleurs, des jeunes pousses ou du bois humide</w:t>
      </w:r>
      <w:r w:rsidR="00442AE2">
        <w:rPr>
          <w:rFonts w:ascii="Arial" w:hAnsi="Arial" w:cs="Arial"/>
          <w:color w:val="4D5156"/>
          <w:sz w:val="24"/>
          <w:szCs w:val="24"/>
          <w:shd w:val="clear" w:color="auto" w:fill="FFFFFF"/>
        </w:rPr>
        <w:t>, etc</w:t>
      </w:r>
      <w:r w:rsidRPr="00F0307A">
        <w:rPr>
          <w:rFonts w:ascii="Arial" w:hAnsi="Arial" w:cs="Arial"/>
          <w:color w:val="4D5156"/>
          <w:sz w:val="24"/>
          <w:szCs w:val="24"/>
          <w:shd w:val="clear" w:color="auto" w:fill="FFFFFF"/>
        </w:rPr>
        <w:t>.</w:t>
      </w:r>
    </w:p>
    <w:p w:rsidR="00F0307A" w:rsidRDefault="00F0307A" w:rsidP="00F0307A">
      <w:pPr>
        <w:ind w:firstLine="0"/>
        <w:rPr>
          <w:rFonts w:ascii="Trebuchet MS" w:eastAsia="Times New Roman" w:hAnsi="Trebuchet MS" w:cs="Times New Roman"/>
          <w:color w:val="333333"/>
          <w:sz w:val="31"/>
          <w:szCs w:val="31"/>
          <w:lang w:eastAsia="fr-FR"/>
        </w:rPr>
      </w:pPr>
      <w:r w:rsidRPr="00F0307A">
        <w:rPr>
          <w:rFonts w:ascii="Arial" w:eastAsia="Times New Roman" w:hAnsi="Arial" w:cs="Arial"/>
          <w:b/>
          <w:bCs/>
          <w:i/>
          <w:color w:val="333333"/>
          <w:sz w:val="24"/>
          <w:szCs w:val="24"/>
          <w:lang w:eastAsia="fr-FR"/>
        </w:rPr>
        <w:t>Secondaire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Qui provient d’un organe principal.</w:t>
      </w:r>
    </w:p>
    <w:p w:rsidR="00F0307A" w:rsidRDefault="00F0307A" w:rsidP="00F0307A">
      <w:pPr>
        <w:ind w:firstLine="0"/>
        <w:rPr>
          <w:rFonts w:ascii="Trebuchet MS" w:eastAsia="Times New Roman" w:hAnsi="Trebuchet MS" w:cs="Times New Roman"/>
          <w:color w:val="333333"/>
          <w:sz w:val="31"/>
          <w:szCs w:val="31"/>
          <w:lang w:eastAsia="fr-FR"/>
        </w:rPr>
      </w:pPr>
      <w:r w:rsidRPr="00F0307A">
        <w:rPr>
          <w:rFonts w:ascii="Arial" w:eastAsia="Times New Roman" w:hAnsi="Arial" w:cs="Arial"/>
          <w:b/>
          <w:bCs/>
          <w:i/>
          <w:color w:val="333333"/>
          <w:sz w:val="24"/>
          <w:szCs w:val="24"/>
          <w:lang w:eastAsia="fr-FR"/>
        </w:rPr>
        <w:t>Sécrétion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Substance liquide ou semi-liquide qui provient de la partie extérieure d’un végétal. (ex : résine, musc, latex…)</w:t>
      </w:r>
    </w:p>
    <w:p w:rsidR="00442AE2" w:rsidRDefault="00F0307A" w:rsidP="00F0307A">
      <w:pPr>
        <w:ind w:firstLine="0"/>
        <w:rPr>
          <w:rFonts w:ascii="Arial" w:eastAsia="Times New Roman" w:hAnsi="Arial" w:cs="Arial"/>
          <w:color w:val="333333"/>
          <w:sz w:val="24"/>
          <w:szCs w:val="24"/>
          <w:lang w:eastAsia="fr-FR"/>
        </w:rPr>
      </w:pPr>
      <w:r w:rsidRPr="00F0307A">
        <w:rPr>
          <w:rFonts w:ascii="Arial" w:eastAsia="Times New Roman" w:hAnsi="Arial" w:cs="Arial"/>
          <w:b/>
          <w:bCs/>
          <w:i/>
          <w:color w:val="333333"/>
          <w:sz w:val="24"/>
          <w:szCs w:val="24"/>
          <w:lang w:eastAsia="fr-FR"/>
        </w:rPr>
        <w:t>Sélectif :</w:t>
      </w:r>
      <w:r w:rsidRPr="008F65C8">
        <w:rPr>
          <w:rFonts w:ascii="Trebuchet MS" w:eastAsia="Times New Roman" w:hAnsi="Trebuchet MS" w:cs="Times New Roman"/>
          <w:color w:val="333333"/>
          <w:sz w:val="31"/>
          <w:szCs w:val="31"/>
          <w:lang w:eastAsia="fr-FR"/>
        </w:rPr>
        <w:t xml:space="preserve"> </w:t>
      </w:r>
      <w:r w:rsidRPr="00F0307A">
        <w:rPr>
          <w:rFonts w:ascii="Arial" w:eastAsia="Times New Roman" w:hAnsi="Arial" w:cs="Arial"/>
          <w:color w:val="333333"/>
          <w:sz w:val="24"/>
          <w:szCs w:val="24"/>
          <w:lang w:eastAsia="fr-FR"/>
        </w:rPr>
        <w:t>Produit actif n’agissant que sur un type de plantes en épargnant les autres. (ex : désherbant sélectif qui agit sur les herbes indésirables d’une pelouse en épargnant le gazon.)</w:t>
      </w:r>
    </w:p>
    <w:p w:rsidR="00442AE2" w:rsidRDefault="00F0307A" w:rsidP="00F0307A">
      <w:pPr>
        <w:ind w:firstLine="0"/>
        <w:rPr>
          <w:rFonts w:ascii="Trebuchet MS" w:eastAsia="Times New Roman" w:hAnsi="Trebuchet MS" w:cs="Times New Roman"/>
          <w:color w:val="333333"/>
          <w:sz w:val="31"/>
          <w:szCs w:val="31"/>
          <w:lang w:eastAsia="fr-FR"/>
        </w:rPr>
      </w:pPr>
      <w:r w:rsidRPr="00442AE2">
        <w:rPr>
          <w:rFonts w:ascii="Arial" w:eastAsia="Times New Roman" w:hAnsi="Arial" w:cs="Arial"/>
          <w:b/>
          <w:bCs/>
          <w:i/>
          <w:color w:val="333333"/>
          <w:sz w:val="24"/>
          <w:szCs w:val="24"/>
          <w:lang w:eastAsia="fr-FR"/>
        </w:rPr>
        <w:t>Sélection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Action qui consiste à éliminer des sujets d’une génération qui ne présentent pas les caractéristiques idéales. Avant une transplantation on ne repique que les sujet sains, robustes et présentant les meilleurs critères de la variété.</w:t>
      </w:r>
    </w:p>
    <w:p w:rsidR="00442AE2" w:rsidRDefault="00F0307A" w:rsidP="00F0307A">
      <w:pPr>
        <w:ind w:firstLine="0"/>
        <w:rPr>
          <w:rFonts w:ascii="Trebuchet MS" w:eastAsia="Times New Roman" w:hAnsi="Trebuchet MS" w:cs="Times New Roman"/>
          <w:color w:val="333333"/>
          <w:sz w:val="31"/>
          <w:szCs w:val="31"/>
          <w:lang w:eastAsia="fr-FR"/>
        </w:rPr>
      </w:pPr>
      <w:r w:rsidRPr="00442AE2">
        <w:rPr>
          <w:rFonts w:ascii="Arial" w:eastAsia="Times New Roman" w:hAnsi="Arial" w:cs="Arial"/>
          <w:b/>
          <w:bCs/>
          <w:i/>
          <w:color w:val="333333"/>
          <w:sz w:val="24"/>
          <w:szCs w:val="24"/>
          <w:lang w:eastAsia="fr-FR"/>
        </w:rPr>
        <w:t>Semence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Voir graine.</w:t>
      </w:r>
    </w:p>
    <w:p w:rsidR="00442AE2" w:rsidRDefault="00F0307A" w:rsidP="00F0307A">
      <w:pPr>
        <w:ind w:firstLine="0"/>
        <w:rPr>
          <w:rFonts w:ascii="Trebuchet MS" w:eastAsia="Times New Roman" w:hAnsi="Trebuchet MS" w:cs="Times New Roman"/>
          <w:color w:val="333333"/>
          <w:sz w:val="31"/>
          <w:szCs w:val="31"/>
          <w:lang w:eastAsia="fr-FR"/>
        </w:rPr>
      </w:pPr>
      <w:r w:rsidRPr="00442AE2">
        <w:rPr>
          <w:rFonts w:ascii="Arial" w:eastAsia="Times New Roman" w:hAnsi="Arial" w:cs="Arial"/>
          <w:b/>
          <w:bCs/>
          <w:i/>
          <w:color w:val="333333"/>
          <w:sz w:val="24"/>
          <w:szCs w:val="24"/>
          <w:lang w:eastAsia="fr-FR"/>
        </w:rPr>
        <w:t>Semi-aoûté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Stade compris entre la végétation herbacée et ligneuse.</w:t>
      </w:r>
    </w:p>
    <w:p w:rsidR="00442AE2" w:rsidRDefault="00F0307A" w:rsidP="00F0307A">
      <w:pPr>
        <w:ind w:firstLine="0"/>
        <w:rPr>
          <w:rFonts w:ascii="Arial" w:eastAsia="Times New Roman" w:hAnsi="Arial" w:cs="Arial"/>
          <w:color w:val="333333"/>
          <w:sz w:val="24"/>
          <w:szCs w:val="24"/>
          <w:lang w:eastAsia="fr-FR"/>
        </w:rPr>
      </w:pPr>
      <w:r w:rsidRPr="00442AE2">
        <w:rPr>
          <w:rFonts w:ascii="Arial" w:eastAsia="Times New Roman" w:hAnsi="Arial" w:cs="Arial"/>
          <w:b/>
          <w:bCs/>
          <w:i/>
          <w:color w:val="333333"/>
          <w:sz w:val="24"/>
          <w:szCs w:val="24"/>
          <w:lang w:eastAsia="fr-FR"/>
        </w:rPr>
        <w:t>Semi-double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Fleur qui n’est pas « double » mais qui présente un nombre de pétales anormalement supérieur à une fleur simple.</w:t>
      </w:r>
    </w:p>
    <w:p w:rsidR="00442AE2" w:rsidRDefault="00F0307A" w:rsidP="00F0307A">
      <w:pPr>
        <w:ind w:firstLine="0"/>
        <w:rPr>
          <w:rFonts w:ascii="Trebuchet MS" w:eastAsia="Times New Roman" w:hAnsi="Trebuchet MS" w:cs="Times New Roman"/>
          <w:color w:val="333333"/>
          <w:sz w:val="31"/>
          <w:szCs w:val="31"/>
          <w:lang w:eastAsia="fr-FR"/>
        </w:rPr>
      </w:pPr>
      <w:r w:rsidRPr="00442AE2">
        <w:rPr>
          <w:rFonts w:ascii="Arial" w:eastAsia="Times New Roman" w:hAnsi="Arial" w:cs="Arial"/>
          <w:b/>
          <w:bCs/>
          <w:i/>
          <w:color w:val="333333"/>
          <w:sz w:val="24"/>
          <w:szCs w:val="24"/>
          <w:lang w:eastAsia="fr-FR"/>
        </w:rPr>
        <w:t>Sensibilité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Capacité plus ou moins importante à contracter une maladie ou à résister à certaines conditions.</w:t>
      </w:r>
    </w:p>
    <w:p w:rsidR="00F0307A" w:rsidRDefault="00F0307A" w:rsidP="00F0307A">
      <w:pPr>
        <w:ind w:firstLine="0"/>
        <w:rPr>
          <w:rFonts w:ascii="Arial" w:eastAsia="Times New Roman" w:hAnsi="Arial" w:cs="Arial"/>
          <w:color w:val="333333"/>
          <w:sz w:val="24"/>
          <w:szCs w:val="24"/>
          <w:lang w:eastAsia="fr-FR"/>
        </w:rPr>
      </w:pPr>
      <w:r w:rsidRPr="00442AE2">
        <w:rPr>
          <w:rFonts w:ascii="Arial" w:eastAsia="Times New Roman" w:hAnsi="Arial" w:cs="Arial"/>
          <w:b/>
          <w:bCs/>
          <w:i/>
          <w:color w:val="333333"/>
          <w:sz w:val="24"/>
          <w:szCs w:val="24"/>
          <w:lang w:eastAsia="fr-FR"/>
        </w:rPr>
        <w:t>Sépale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Partie foliacée qui compose le calice et qui supporte la corolle. Un sépale ressemble quelquefois à un pétale. On devrait alors le nommer « tépale ».</w:t>
      </w:r>
    </w:p>
    <w:p w:rsidR="00442AE2" w:rsidRDefault="00F0307A" w:rsidP="00F0307A">
      <w:pPr>
        <w:ind w:firstLine="0"/>
        <w:rPr>
          <w:rFonts w:ascii="Arial" w:eastAsia="Times New Roman" w:hAnsi="Arial" w:cs="Arial"/>
          <w:color w:val="333333"/>
          <w:sz w:val="24"/>
          <w:szCs w:val="24"/>
          <w:lang w:eastAsia="fr-FR"/>
        </w:rPr>
      </w:pPr>
      <w:r w:rsidRPr="00442AE2">
        <w:rPr>
          <w:rFonts w:ascii="Arial" w:eastAsia="Times New Roman" w:hAnsi="Arial" w:cs="Arial"/>
          <w:b/>
          <w:bCs/>
          <w:i/>
          <w:color w:val="333333"/>
          <w:sz w:val="24"/>
          <w:szCs w:val="24"/>
          <w:lang w:eastAsia="fr-FR"/>
        </w:rPr>
        <w:t>Sessile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Qui ne possède pas de pétiole ou de pédoncule.</w:t>
      </w:r>
    </w:p>
    <w:p w:rsidR="00F0307A" w:rsidRPr="00442AE2" w:rsidRDefault="00F0307A" w:rsidP="00F0307A">
      <w:pPr>
        <w:ind w:firstLine="0"/>
        <w:rPr>
          <w:rFonts w:ascii="Arial" w:eastAsia="Times New Roman" w:hAnsi="Arial" w:cs="Arial"/>
          <w:color w:val="333333"/>
          <w:sz w:val="24"/>
          <w:szCs w:val="24"/>
          <w:lang w:eastAsia="fr-FR"/>
        </w:rPr>
      </w:pPr>
      <w:r w:rsidRPr="00442AE2">
        <w:rPr>
          <w:rFonts w:ascii="Arial" w:eastAsia="Times New Roman" w:hAnsi="Arial" w:cs="Arial"/>
          <w:b/>
          <w:bCs/>
          <w:i/>
          <w:color w:val="333333"/>
          <w:sz w:val="24"/>
          <w:szCs w:val="24"/>
          <w:lang w:eastAsia="fr-FR"/>
        </w:rPr>
        <w:t>Sevrage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Action de séparer de la plante mère une section marcottée.</w:t>
      </w:r>
    </w:p>
    <w:p w:rsidR="00442AE2" w:rsidRDefault="00F0307A" w:rsidP="00F0307A">
      <w:pPr>
        <w:ind w:firstLine="0"/>
        <w:rPr>
          <w:rFonts w:ascii="Arial" w:eastAsia="Times New Roman" w:hAnsi="Arial" w:cs="Arial"/>
          <w:color w:val="333333"/>
          <w:sz w:val="24"/>
          <w:szCs w:val="24"/>
          <w:lang w:eastAsia="fr-FR"/>
        </w:rPr>
      </w:pPr>
      <w:r w:rsidRPr="00442AE2">
        <w:rPr>
          <w:rFonts w:ascii="Arial" w:eastAsia="Times New Roman" w:hAnsi="Arial" w:cs="Arial"/>
          <w:b/>
          <w:bCs/>
          <w:i/>
          <w:color w:val="333333"/>
          <w:sz w:val="24"/>
          <w:szCs w:val="24"/>
          <w:lang w:eastAsia="fr-FR"/>
        </w:rPr>
        <w:t>Silique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Fruit sec déhiscent qui comporte deux carpelles (bivalves) (ex : la monnaie du pape, les fruits des crucifères comme le radis, le chou, la moutarde …)</w:t>
      </w:r>
    </w:p>
    <w:p w:rsidR="00442AE2" w:rsidRDefault="00F0307A" w:rsidP="00F0307A">
      <w:pPr>
        <w:ind w:firstLine="0"/>
        <w:rPr>
          <w:rFonts w:ascii="Trebuchet MS" w:eastAsia="Times New Roman" w:hAnsi="Trebuchet MS" w:cs="Times New Roman"/>
          <w:color w:val="333333"/>
          <w:sz w:val="31"/>
          <w:szCs w:val="31"/>
          <w:lang w:eastAsia="fr-FR"/>
        </w:rPr>
      </w:pPr>
      <w:r w:rsidRPr="00442AE2">
        <w:rPr>
          <w:rFonts w:ascii="Arial" w:eastAsia="Times New Roman" w:hAnsi="Arial" w:cs="Arial"/>
          <w:b/>
          <w:bCs/>
          <w:i/>
          <w:color w:val="333333"/>
          <w:sz w:val="24"/>
          <w:szCs w:val="24"/>
          <w:lang w:eastAsia="fr-FR"/>
        </w:rPr>
        <w:t>Silo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Trou suffisamment profond, dans lequel en introduit généralement de la paille, destiné à placer des légumes à conserver pendant l’hiver.</w:t>
      </w:r>
    </w:p>
    <w:p w:rsidR="00442AE2" w:rsidRDefault="00F0307A" w:rsidP="00F0307A">
      <w:pPr>
        <w:ind w:firstLine="0"/>
        <w:rPr>
          <w:rFonts w:ascii="Trebuchet MS" w:eastAsia="Times New Roman" w:hAnsi="Trebuchet MS" w:cs="Times New Roman"/>
          <w:color w:val="333333"/>
          <w:sz w:val="31"/>
          <w:szCs w:val="31"/>
          <w:lang w:eastAsia="fr-FR"/>
        </w:rPr>
      </w:pPr>
      <w:r w:rsidRPr="00442AE2">
        <w:rPr>
          <w:rFonts w:ascii="Arial" w:eastAsia="Times New Roman" w:hAnsi="Arial" w:cs="Arial"/>
          <w:b/>
          <w:bCs/>
          <w:i/>
          <w:color w:val="333333"/>
          <w:sz w:val="24"/>
          <w:szCs w:val="24"/>
          <w:lang w:eastAsia="fr-FR"/>
        </w:rPr>
        <w:t>Simple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Qualifie une fleur qui n’a subi aucune modification et qui présente un nombre de pétales normal pour la variété.</w:t>
      </w:r>
    </w:p>
    <w:p w:rsidR="00442AE2" w:rsidRDefault="00F0307A" w:rsidP="00F0307A">
      <w:pPr>
        <w:ind w:firstLine="0"/>
        <w:rPr>
          <w:rFonts w:ascii="Trebuchet MS" w:eastAsia="Times New Roman" w:hAnsi="Trebuchet MS" w:cs="Times New Roman"/>
          <w:color w:val="333333"/>
          <w:sz w:val="31"/>
          <w:szCs w:val="31"/>
          <w:lang w:eastAsia="fr-FR"/>
        </w:rPr>
      </w:pPr>
      <w:r w:rsidRPr="00442AE2">
        <w:rPr>
          <w:rFonts w:ascii="Arial" w:eastAsia="Times New Roman" w:hAnsi="Arial" w:cs="Arial"/>
          <w:b/>
          <w:bCs/>
          <w:i/>
          <w:color w:val="333333"/>
          <w:sz w:val="24"/>
          <w:szCs w:val="24"/>
          <w:lang w:eastAsia="fr-FR"/>
        </w:rPr>
        <w:t>Sous-arbrisseau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Plante ligneuse qui ressemble à un arbrisseau, souvent rampant et qui ne dépasse pas 50 cm.</w:t>
      </w:r>
    </w:p>
    <w:p w:rsidR="00442AE2" w:rsidRDefault="00F0307A" w:rsidP="00F0307A">
      <w:pPr>
        <w:ind w:firstLine="0"/>
        <w:rPr>
          <w:rFonts w:ascii="Arial" w:eastAsia="Times New Roman" w:hAnsi="Arial" w:cs="Arial"/>
          <w:color w:val="333333"/>
          <w:sz w:val="24"/>
          <w:szCs w:val="24"/>
          <w:lang w:eastAsia="fr-FR"/>
        </w:rPr>
      </w:pPr>
      <w:r w:rsidRPr="00442AE2">
        <w:rPr>
          <w:rFonts w:ascii="Arial" w:eastAsia="Times New Roman" w:hAnsi="Arial" w:cs="Arial"/>
          <w:b/>
          <w:bCs/>
          <w:i/>
          <w:color w:val="333333"/>
          <w:sz w:val="24"/>
          <w:szCs w:val="24"/>
          <w:lang w:eastAsia="fr-FR"/>
        </w:rPr>
        <w:t>Spadice :</w:t>
      </w:r>
      <w:r w:rsidRPr="008F65C8">
        <w:rPr>
          <w:rFonts w:ascii="Trebuchet MS" w:eastAsia="Times New Roman" w:hAnsi="Trebuchet MS" w:cs="Times New Roman"/>
          <w:color w:val="333333"/>
          <w:sz w:val="31"/>
          <w:szCs w:val="31"/>
          <w:lang w:eastAsia="fr-FR"/>
        </w:rPr>
        <w:t xml:space="preserve"> </w:t>
      </w:r>
      <w:r w:rsidR="00442AE2">
        <w:rPr>
          <w:rFonts w:ascii="Arial" w:eastAsia="Times New Roman" w:hAnsi="Arial" w:cs="Arial"/>
          <w:color w:val="333333"/>
          <w:sz w:val="24"/>
          <w:szCs w:val="24"/>
          <w:lang w:eastAsia="fr-FR"/>
        </w:rPr>
        <w:t>D</w:t>
      </w:r>
      <w:r w:rsidRPr="00442AE2">
        <w:rPr>
          <w:rFonts w:ascii="Arial" w:eastAsia="Times New Roman" w:hAnsi="Arial" w:cs="Arial"/>
          <w:color w:val="333333"/>
          <w:sz w:val="24"/>
          <w:szCs w:val="24"/>
          <w:lang w:eastAsia="fr-FR"/>
        </w:rPr>
        <w:t>ésigne une inflorescence particulière en forme d’épi situé l’intérieur d’une grande bractée (ex : arum)</w:t>
      </w:r>
      <w:r w:rsidR="00442AE2">
        <w:rPr>
          <w:rFonts w:ascii="Arial" w:eastAsia="Times New Roman" w:hAnsi="Arial" w:cs="Arial"/>
          <w:color w:val="333333"/>
          <w:sz w:val="24"/>
          <w:szCs w:val="24"/>
          <w:lang w:eastAsia="fr-FR"/>
        </w:rPr>
        <w:t>.</w:t>
      </w:r>
    </w:p>
    <w:p w:rsidR="00442AE2" w:rsidRDefault="00F0307A" w:rsidP="00F0307A">
      <w:pPr>
        <w:ind w:firstLine="0"/>
        <w:rPr>
          <w:rFonts w:ascii="Trebuchet MS" w:eastAsia="Times New Roman" w:hAnsi="Trebuchet MS" w:cs="Times New Roman"/>
          <w:color w:val="333333"/>
          <w:sz w:val="31"/>
          <w:szCs w:val="31"/>
          <w:lang w:eastAsia="fr-FR"/>
        </w:rPr>
      </w:pPr>
      <w:r w:rsidRPr="00442AE2">
        <w:rPr>
          <w:rFonts w:ascii="Arial" w:eastAsia="Times New Roman" w:hAnsi="Arial" w:cs="Arial"/>
          <w:b/>
          <w:bCs/>
          <w:i/>
          <w:color w:val="333333"/>
          <w:sz w:val="24"/>
          <w:szCs w:val="24"/>
          <w:lang w:eastAsia="fr-FR"/>
        </w:rPr>
        <w:t>Spathe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Grande bractée membraneuse ou foliacée ouverte par une fente, enveloppant plus ou moins une inflorescence.</w:t>
      </w:r>
    </w:p>
    <w:p w:rsidR="00442AE2" w:rsidRDefault="00F0307A" w:rsidP="00F0307A">
      <w:pPr>
        <w:ind w:firstLine="0"/>
        <w:rPr>
          <w:rFonts w:ascii="Arial" w:eastAsia="Times New Roman" w:hAnsi="Arial" w:cs="Arial"/>
          <w:bCs/>
          <w:color w:val="333333"/>
          <w:sz w:val="24"/>
          <w:szCs w:val="24"/>
          <w:lang w:eastAsia="fr-FR"/>
        </w:rPr>
      </w:pPr>
      <w:r w:rsidRPr="00442AE2">
        <w:rPr>
          <w:rFonts w:ascii="Arial" w:eastAsia="Times New Roman" w:hAnsi="Arial" w:cs="Arial"/>
          <w:b/>
          <w:bCs/>
          <w:i/>
          <w:color w:val="333333"/>
          <w:sz w:val="24"/>
          <w:szCs w:val="24"/>
          <w:lang w:eastAsia="fr-FR"/>
        </w:rPr>
        <w:t xml:space="preserve">Spécifique : </w:t>
      </w:r>
      <w:r w:rsidRPr="00442AE2">
        <w:rPr>
          <w:rFonts w:ascii="Arial" w:eastAsia="Times New Roman" w:hAnsi="Arial" w:cs="Arial"/>
          <w:bCs/>
          <w:color w:val="333333"/>
          <w:sz w:val="24"/>
          <w:szCs w:val="24"/>
          <w:lang w:eastAsia="fr-FR"/>
        </w:rPr>
        <w:t>Relatif à l’espèce.</w:t>
      </w:r>
    </w:p>
    <w:p w:rsidR="00442AE2" w:rsidRDefault="00F0307A" w:rsidP="00F0307A">
      <w:pPr>
        <w:ind w:firstLine="0"/>
        <w:rPr>
          <w:rFonts w:ascii="Arial" w:eastAsia="Times New Roman" w:hAnsi="Arial" w:cs="Arial"/>
          <w:color w:val="333333"/>
          <w:sz w:val="24"/>
          <w:szCs w:val="24"/>
          <w:lang w:eastAsia="fr-FR"/>
        </w:rPr>
      </w:pPr>
      <w:r w:rsidRPr="00442AE2">
        <w:rPr>
          <w:rFonts w:ascii="Arial" w:eastAsia="Times New Roman" w:hAnsi="Arial" w:cs="Arial"/>
          <w:b/>
          <w:bCs/>
          <w:i/>
          <w:color w:val="333333"/>
          <w:sz w:val="24"/>
          <w:szCs w:val="24"/>
          <w:lang w:eastAsia="fr-FR"/>
        </w:rPr>
        <w:t>Spontanée</w:t>
      </w:r>
      <w:r w:rsidRPr="008F65C8">
        <w:rPr>
          <w:rFonts w:ascii="Trebuchet MS" w:eastAsia="Times New Roman" w:hAnsi="Trebuchet MS" w:cs="Times New Roman"/>
          <w:color w:val="333333"/>
          <w:sz w:val="31"/>
          <w:szCs w:val="31"/>
          <w:lang w:eastAsia="fr-FR"/>
        </w:rPr>
        <w:t xml:space="preserve"> : </w:t>
      </w:r>
      <w:r w:rsidRPr="00442AE2">
        <w:rPr>
          <w:rFonts w:ascii="Arial" w:eastAsia="Times New Roman" w:hAnsi="Arial" w:cs="Arial"/>
          <w:color w:val="333333"/>
          <w:sz w:val="24"/>
          <w:szCs w:val="24"/>
          <w:lang w:eastAsia="fr-FR"/>
        </w:rPr>
        <w:t>Qui croît naturellement.</w:t>
      </w:r>
    </w:p>
    <w:p w:rsidR="00442AE2" w:rsidRDefault="00F0307A" w:rsidP="00F0307A">
      <w:pPr>
        <w:ind w:firstLine="0"/>
        <w:rPr>
          <w:rFonts w:ascii="Arial" w:eastAsia="Times New Roman" w:hAnsi="Arial" w:cs="Arial"/>
          <w:color w:val="333333"/>
          <w:sz w:val="24"/>
          <w:szCs w:val="24"/>
          <w:lang w:eastAsia="fr-FR"/>
        </w:rPr>
      </w:pPr>
      <w:r w:rsidRPr="00442AE2">
        <w:rPr>
          <w:rFonts w:ascii="Arial" w:eastAsia="Times New Roman" w:hAnsi="Arial" w:cs="Arial"/>
          <w:b/>
          <w:bCs/>
          <w:i/>
          <w:color w:val="333333"/>
          <w:sz w:val="24"/>
          <w:szCs w:val="24"/>
          <w:lang w:eastAsia="fr-FR"/>
        </w:rPr>
        <w:t>Spur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Bourgeon d’un arbre fruitier destiné à donner un fruit. Synonyme : éperon.</w:t>
      </w:r>
    </w:p>
    <w:p w:rsidR="00442AE2" w:rsidRDefault="00F0307A" w:rsidP="00F0307A">
      <w:pPr>
        <w:ind w:firstLine="0"/>
        <w:rPr>
          <w:rFonts w:ascii="Trebuchet MS" w:eastAsia="Times New Roman" w:hAnsi="Trebuchet MS" w:cs="Times New Roman"/>
          <w:color w:val="333333"/>
          <w:sz w:val="31"/>
          <w:szCs w:val="31"/>
          <w:lang w:eastAsia="fr-FR"/>
        </w:rPr>
      </w:pPr>
      <w:r w:rsidRPr="00442AE2">
        <w:rPr>
          <w:rFonts w:ascii="Arial" w:eastAsia="Times New Roman" w:hAnsi="Arial" w:cs="Arial"/>
          <w:b/>
          <w:bCs/>
          <w:i/>
          <w:color w:val="333333"/>
          <w:sz w:val="24"/>
          <w:szCs w:val="24"/>
          <w:lang w:eastAsia="fr-FR"/>
        </w:rPr>
        <w:t>Stigmate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Partie du pistil plus ou moins gluant qui est destinée à recevoir et maintenir le pollen.</w:t>
      </w:r>
    </w:p>
    <w:p w:rsidR="00442AE2" w:rsidRDefault="00F0307A" w:rsidP="00F0307A">
      <w:pPr>
        <w:ind w:firstLine="0"/>
        <w:rPr>
          <w:rFonts w:ascii="Trebuchet MS" w:eastAsia="Times New Roman" w:hAnsi="Trebuchet MS" w:cs="Times New Roman"/>
          <w:color w:val="333333"/>
          <w:sz w:val="31"/>
          <w:szCs w:val="31"/>
          <w:lang w:eastAsia="fr-FR"/>
        </w:rPr>
      </w:pPr>
      <w:r w:rsidRPr="00442AE2">
        <w:rPr>
          <w:rFonts w:ascii="Arial" w:eastAsia="Times New Roman" w:hAnsi="Arial" w:cs="Arial"/>
          <w:b/>
          <w:bCs/>
          <w:i/>
          <w:color w:val="333333"/>
          <w:sz w:val="24"/>
          <w:szCs w:val="24"/>
          <w:lang w:eastAsia="fr-FR"/>
        </w:rPr>
        <w:t>Stipe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Tige ligneuse de végétaux arborescents qui pousse sans ramification. (ex : fougère – palmier). Certains stipes peuvent avoir l’allure d’une liane et faire plusieurs centaines de mètres de long. (Ex : rotang qui fournit le rotin).</w:t>
      </w:r>
    </w:p>
    <w:p w:rsidR="00BE199D" w:rsidRDefault="00F0307A" w:rsidP="00F0307A">
      <w:pPr>
        <w:ind w:firstLine="0"/>
        <w:rPr>
          <w:rFonts w:ascii="Arial" w:eastAsia="Times New Roman" w:hAnsi="Arial" w:cs="Arial"/>
          <w:color w:val="333333"/>
          <w:sz w:val="24"/>
          <w:szCs w:val="24"/>
          <w:lang w:eastAsia="fr-FR"/>
        </w:rPr>
      </w:pPr>
      <w:r w:rsidRPr="00442AE2">
        <w:rPr>
          <w:rFonts w:ascii="Arial" w:eastAsia="Times New Roman" w:hAnsi="Arial" w:cs="Arial"/>
          <w:b/>
          <w:bCs/>
          <w:i/>
          <w:color w:val="333333"/>
          <w:sz w:val="24"/>
          <w:szCs w:val="24"/>
          <w:lang w:eastAsia="fr-FR"/>
        </w:rPr>
        <w:t>Stipulaire :</w:t>
      </w:r>
      <w:r w:rsidRPr="008F65C8">
        <w:rPr>
          <w:rFonts w:ascii="Trebuchet MS" w:eastAsia="Times New Roman" w:hAnsi="Trebuchet MS" w:cs="Times New Roman"/>
          <w:color w:val="333333"/>
          <w:sz w:val="31"/>
          <w:szCs w:val="31"/>
          <w:lang w:eastAsia="fr-FR"/>
        </w:rPr>
        <w:t xml:space="preserve"> </w:t>
      </w:r>
      <w:r w:rsidRPr="00442AE2">
        <w:rPr>
          <w:rFonts w:ascii="Arial" w:eastAsia="Times New Roman" w:hAnsi="Arial" w:cs="Arial"/>
          <w:color w:val="333333"/>
          <w:sz w:val="24"/>
          <w:szCs w:val="24"/>
          <w:lang w:eastAsia="fr-FR"/>
        </w:rPr>
        <w:t xml:space="preserve">Relatif au stipule. Désigne également les yeux et les organes disposés à </w:t>
      </w:r>
      <w:r w:rsidR="00BE199D">
        <w:rPr>
          <w:rFonts w:ascii="Arial" w:eastAsia="Times New Roman" w:hAnsi="Arial" w:cs="Arial"/>
          <w:color w:val="333333"/>
          <w:sz w:val="24"/>
          <w:szCs w:val="24"/>
          <w:lang w:eastAsia="fr-FR"/>
        </w:rPr>
        <w:t>l’aisselle des feuilles (bourg</w:t>
      </w:r>
      <w:r w:rsidR="00BE199D" w:rsidRPr="00442AE2">
        <w:rPr>
          <w:rFonts w:ascii="Arial" w:eastAsia="Times New Roman" w:hAnsi="Arial" w:cs="Arial"/>
          <w:color w:val="333333"/>
          <w:sz w:val="24"/>
          <w:szCs w:val="24"/>
          <w:lang w:eastAsia="fr-FR"/>
        </w:rPr>
        <w:t>eons</w:t>
      </w:r>
      <w:r w:rsidRPr="00442AE2">
        <w:rPr>
          <w:rFonts w:ascii="Arial" w:eastAsia="Times New Roman" w:hAnsi="Arial" w:cs="Arial"/>
          <w:color w:val="333333"/>
          <w:sz w:val="24"/>
          <w:szCs w:val="24"/>
          <w:lang w:eastAsia="fr-FR"/>
        </w:rPr>
        <w:t xml:space="preserve"> stipulaires)</w:t>
      </w:r>
    </w:p>
    <w:p w:rsidR="00BE199D" w:rsidRDefault="00F0307A" w:rsidP="00F0307A">
      <w:pPr>
        <w:ind w:firstLine="0"/>
        <w:rPr>
          <w:rFonts w:ascii="Arial" w:eastAsia="Times New Roman" w:hAnsi="Arial" w:cs="Arial"/>
          <w:color w:val="333333"/>
          <w:sz w:val="24"/>
          <w:szCs w:val="24"/>
          <w:lang w:eastAsia="fr-FR"/>
        </w:rPr>
      </w:pPr>
      <w:r w:rsidRPr="00BE199D">
        <w:rPr>
          <w:rFonts w:ascii="Arial" w:eastAsia="Times New Roman" w:hAnsi="Arial" w:cs="Arial"/>
          <w:b/>
          <w:bCs/>
          <w:i/>
          <w:color w:val="333333"/>
          <w:sz w:val="24"/>
          <w:szCs w:val="24"/>
          <w:lang w:eastAsia="fr-FR"/>
        </w:rPr>
        <w:t>Stolon :</w:t>
      </w:r>
      <w:r w:rsidRPr="008F65C8">
        <w:rPr>
          <w:rFonts w:ascii="Trebuchet MS" w:eastAsia="Times New Roman" w:hAnsi="Trebuchet MS" w:cs="Times New Roman"/>
          <w:color w:val="333333"/>
          <w:sz w:val="31"/>
          <w:szCs w:val="31"/>
          <w:lang w:eastAsia="fr-FR"/>
        </w:rPr>
        <w:t xml:space="preserve"> </w:t>
      </w:r>
      <w:r w:rsidRPr="00BE199D">
        <w:rPr>
          <w:rFonts w:ascii="Arial" w:eastAsia="Times New Roman" w:hAnsi="Arial" w:cs="Arial"/>
          <w:color w:val="333333"/>
          <w:sz w:val="24"/>
          <w:szCs w:val="24"/>
          <w:lang w:eastAsia="fr-FR"/>
        </w:rPr>
        <w:t>Organe rampant d’une plante qui se développe en surface et qui peut produire de nouvelles plantes par enracinement. (ex : fraisiers)</w:t>
      </w:r>
      <w:r w:rsidRPr="00BE199D">
        <w:rPr>
          <w:rFonts w:ascii="Arial" w:eastAsia="Times New Roman" w:hAnsi="Arial" w:cs="Arial"/>
          <w:color w:val="333333"/>
          <w:sz w:val="24"/>
          <w:szCs w:val="24"/>
          <w:lang w:eastAsia="fr-FR"/>
        </w:rPr>
        <w:br/>
      </w:r>
      <w:r w:rsidRPr="00BE199D">
        <w:rPr>
          <w:rFonts w:ascii="Arial" w:eastAsia="Times New Roman" w:hAnsi="Arial" w:cs="Arial"/>
          <w:b/>
          <w:bCs/>
          <w:i/>
          <w:color w:val="333333"/>
          <w:sz w:val="24"/>
          <w:szCs w:val="24"/>
          <w:lang w:eastAsia="fr-FR"/>
        </w:rPr>
        <w:t>Stratification :</w:t>
      </w:r>
      <w:r w:rsidRPr="008F65C8">
        <w:rPr>
          <w:rFonts w:ascii="Trebuchet MS" w:eastAsia="Times New Roman" w:hAnsi="Trebuchet MS" w:cs="Times New Roman"/>
          <w:color w:val="333333"/>
          <w:sz w:val="31"/>
          <w:szCs w:val="31"/>
          <w:lang w:eastAsia="fr-FR"/>
        </w:rPr>
        <w:t xml:space="preserve"> </w:t>
      </w:r>
      <w:r w:rsidRPr="00BE199D">
        <w:rPr>
          <w:rFonts w:ascii="Arial" w:eastAsia="Times New Roman" w:hAnsi="Arial" w:cs="Arial"/>
          <w:color w:val="333333"/>
          <w:sz w:val="24"/>
          <w:szCs w:val="24"/>
          <w:lang w:eastAsia="fr-FR"/>
        </w:rPr>
        <w:t>Opération qui consiste à placer des graines ou des noyaux dans du sable humide, pendant une période donnée (souvent hiver), dans le but de ramollir et dégrader les téguments et permettre une meilleure germination.</w:t>
      </w:r>
    </w:p>
    <w:p w:rsidR="00F0307A" w:rsidRDefault="00F0307A" w:rsidP="00F0307A">
      <w:pPr>
        <w:ind w:firstLine="0"/>
        <w:rPr>
          <w:rFonts w:ascii="Arial" w:eastAsia="Times New Roman" w:hAnsi="Arial" w:cs="Arial"/>
          <w:bCs/>
          <w:color w:val="333333"/>
          <w:sz w:val="24"/>
          <w:szCs w:val="24"/>
          <w:lang w:eastAsia="fr-FR"/>
        </w:rPr>
      </w:pPr>
      <w:r w:rsidRPr="00BE199D">
        <w:rPr>
          <w:rFonts w:ascii="Arial" w:eastAsia="Times New Roman" w:hAnsi="Arial" w:cs="Arial"/>
          <w:b/>
          <w:bCs/>
          <w:i/>
          <w:color w:val="333333"/>
          <w:sz w:val="24"/>
          <w:szCs w:val="24"/>
          <w:lang w:eastAsia="fr-FR"/>
        </w:rPr>
        <w:t xml:space="preserve">Style : </w:t>
      </w:r>
      <w:r w:rsidRPr="00BE199D">
        <w:rPr>
          <w:rFonts w:ascii="Arial" w:eastAsia="Times New Roman" w:hAnsi="Arial" w:cs="Arial"/>
          <w:bCs/>
          <w:color w:val="333333"/>
          <w:sz w:val="24"/>
          <w:szCs w:val="24"/>
          <w:lang w:eastAsia="fr-FR"/>
        </w:rPr>
        <w:t>Petite colonne qui supporte le stigmate.</w:t>
      </w:r>
    </w:p>
    <w:p w:rsidR="00BE199D" w:rsidRDefault="00F0307A" w:rsidP="00F0307A">
      <w:pPr>
        <w:ind w:firstLine="0"/>
        <w:rPr>
          <w:rFonts w:ascii="Trebuchet MS" w:eastAsia="Times New Roman" w:hAnsi="Trebuchet MS" w:cs="Times New Roman"/>
          <w:color w:val="333333"/>
          <w:sz w:val="31"/>
          <w:szCs w:val="31"/>
          <w:lang w:eastAsia="fr-FR"/>
        </w:rPr>
      </w:pPr>
      <w:r w:rsidRPr="00BE199D">
        <w:rPr>
          <w:rFonts w:ascii="Arial" w:eastAsia="Times New Roman" w:hAnsi="Arial" w:cs="Arial"/>
          <w:b/>
          <w:bCs/>
          <w:i/>
          <w:color w:val="333333"/>
          <w:sz w:val="24"/>
          <w:szCs w:val="24"/>
          <w:lang w:eastAsia="fr-FR"/>
        </w:rPr>
        <w:t>Substance active :</w:t>
      </w:r>
      <w:r w:rsidRPr="008F65C8">
        <w:rPr>
          <w:rFonts w:ascii="Trebuchet MS" w:eastAsia="Times New Roman" w:hAnsi="Trebuchet MS" w:cs="Times New Roman"/>
          <w:color w:val="333333"/>
          <w:sz w:val="31"/>
          <w:szCs w:val="31"/>
          <w:lang w:eastAsia="fr-FR"/>
        </w:rPr>
        <w:t xml:space="preserve"> </w:t>
      </w:r>
      <w:r w:rsidRPr="00BE199D">
        <w:rPr>
          <w:rFonts w:ascii="Arial" w:eastAsia="Times New Roman" w:hAnsi="Arial" w:cs="Arial"/>
          <w:color w:val="333333"/>
          <w:sz w:val="24"/>
          <w:szCs w:val="24"/>
          <w:lang w:eastAsia="fr-FR"/>
        </w:rPr>
        <w:t>Elément d’un produit phytosanitaire, ou naturel comme certains purins, qui permettent de lutter contre les maladies.</w:t>
      </w:r>
    </w:p>
    <w:p w:rsidR="00BE199D" w:rsidRDefault="00F0307A" w:rsidP="00F0307A">
      <w:pPr>
        <w:ind w:firstLine="0"/>
        <w:rPr>
          <w:rFonts w:ascii="Trebuchet MS" w:eastAsia="Times New Roman" w:hAnsi="Trebuchet MS" w:cs="Times New Roman"/>
          <w:color w:val="333333"/>
          <w:sz w:val="31"/>
          <w:szCs w:val="31"/>
          <w:lang w:eastAsia="fr-FR"/>
        </w:rPr>
      </w:pPr>
      <w:r w:rsidRPr="00BE199D">
        <w:rPr>
          <w:rFonts w:ascii="Arial" w:eastAsia="Times New Roman" w:hAnsi="Arial" w:cs="Arial"/>
          <w:b/>
          <w:bCs/>
          <w:i/>
          <w:color w:val="333333"/>
          <w:sz w:val="24"/>
          <w:szCs w:val="24"/>
          <w:lang w:eastAsia="fr-FR"/>
        </w:rPr>
        <w:t>Substrat :</w:t>
      </w:r>
      <w:r w:rsidRPr="008F65C8">
        <w:rPr>
          <w:rFonts w:ascii="Trebuchet MS" w:eastAsia="Times New Roman" w:hAnsi="Trebuchet MS" w:cs="Times New Roman"/>
          <w:color w:val="333333"/>
          <w:sz w:val="31"/>
          <w:szCs w:val="31"/>
          <w:lang w:eastAsia="fr-FR"/>
        </w:rPr>
        <w:t xml:space="preserve"> </w:t>
      </w:r>
      <w:r w:rsidRPr="00BE199D">
        <w:rPr>
          <w:rFonts w:ascii="Arial" w:eastAsia="Times New Roman" w:hAnsi="Arial" w:cs="Arial"/>
          <w:color w:val="333333"/>
          <w:sz w:val="24"/>
          <w:szCs w:val="24"/>
          <w:lang w:eastAsia="fr-FR"/>
        </w:rPr>
        <w:t>Mélange de matériaux dans lequel on peut cultiver les plantes.</w:t>
      </w:r>
    </w:p>
    <w:p w:rsidR="00BE199D" w:rsidRDefault="00F0307A" w:rsidP="00F0307A">
      <w:pPr>
        <w:ind w:firstLine="0"/>
        <w:rPr>
          <w:rFonts w:ascii="Arial" w:eastAsia="Times New Roman" w:hAnsi="Arial" w:cs="Arial"/>
          <w:color w:val="333333"/>
          <w:sz w:val="24"/>
          <w:szCs w:val="24"/>
          <w:lang w:eastAsia="fr-FR"/>
        </w:rPr>
      </w:pPr>
      <w:r w:rsidRPr="00BE199D">
        <w:rPr>
          <w:rFonts w:ascii="Arial" w:eastAsia="Times New Roman" w:hAnsi="Arial" w:cs="Arial"/>
          <w:b/>
          <w:bCs/>
          <w:i/>
          <w:color w:val="333333"/>
          <w:sz w:val="24"/>
          <w:szCs w:val="24"/>
          <w:lang w:eastAsia="fr-FR"/>
        </w:rPr>
        <w:t>Succulente :</w:t>
      </w:r>
      <w:r w:rsidRPr="008F65C8">
        <w:rPr>
          <w:rFonts w:ascii="Trebuchet MS" w:eastAsia="Times New Roman" w:hAnsi="Trebuchet MS" w:cs="Times New Roman"/>
          <w:color w:val="333333"/>
          <w:sz w:val="31"/>
          <w:szCs w:val="31"/>
          <w:lang w:eastAsia="fr-FR"/>
        </w:rPr>
        <w:t xml:space="preserve"> </w:t>
      </w:r>
      <w:r w:rsidRPr="00BE199D">
        <w:rPr>
          <w:rFonts w:ascii="Arial" w:eastAsia="Times New Roman" w:hAnsi="Arial" w:cs="Arial"/>
          <w:color w:val="333333"/>
          <w:sz w:val="24"/>
          <w:szCs w:val="24"/>
          <w:lang w:eastAsia="fr-FR"/>
        </w:rPr>
        <w:t xml:space="preserve">Végétal gorgé de suc. Voir plante </w:t>
      </w:r>
      <w:r w:rsidR="00BE199D" w:rsidRPr="00BE199D">
        <w:rPr>
          <w:rFonts w:ascii="Arial" w:eastAsia="Times New Roman" w:hAnsi="Arial" w:cs="Arial"/>
          <w:color w:val="333333"/>
          <w:sz w:val="24"/>
          <w:szCs w:val="24"/>
          <w:lang w:eastAsia="fr-FR"/>
        </w:rPr>
        <w:t>grasse.</w:t>
      </w:r>
    </w:p>
    <w:p w:rsidR="00BE199D" w:rsidRDefault="00F0307A" w:rsidP="00F0307A">
      <w:pPr>
        <w:ind w:firstLine="0"/>
        <w:rPr>
          <w:rFonts w:ascii="Arial" w:eastAsia="Times New Roman" w:hAnsi="Arial" w:cs="Arial"/>
          <w:color w:val="333333"/>
          <w:sz w:val="24"/>
          <w:szCs w:val="24"/>
          <w:lang w:eastAsia="fr-FR"/>
        </w:rPr>
      </w:pPr>
      <w:r w:rsidRPr="00BE199D">
        <w:rPr>
          <w:rFonts w:ascii="Arial" w:eastAsia="Times New Roman" w:hAnsi="Arial" w:cs="Arial"/>
          <w:b/>
          <w:bCs/>
          <w:i/>
          <w:color w:val="333333"/>
          <w:sz w:val="24"/>
          <w:szCs w:val="24"/>
          <w:lang w:eastAsia="fr-FR"/>
        </w:rPr>
        <w:t>Suffrutescent :</w:t>
      </w:r>
      <w:r w:rsidRPr="008F65C8">
        <w:rPr>
          <w:rFonts w:ascii="Trebuchet MS" w:eastAsia="Times New Roman" w:hAnsi="Trebuchet MS" w:cs="Times New Roman"/>
          <w:color w:val="333333"/>
          <w:sz w:val="31"/>
          <w:szCs w:val="31"/>
          <w:lang w:eastAsia="fr-FR"/>
        </w:rPr>
        <w:t xml:space="preserve"> </w:t>
      </w:r>
      <w:r w:rsidRPr="00BE199D">
        <w:rPr>
          <w:rFonts w:ascii="Arial" w:eastAsia="Times New Roman" w:hAnsi="Arial" w:cs="Arial"/>
          <w:color w:val="333333"/>
          <w:sz w:val="24"/>
          <w:szCs w:val="24"/>
          <w:lang w:eastAsia="fr-FR"/>
        </w:rPr>
        <w:t>Qui a les caractéristiques d’un sous-arbrisseau.</w:t>
      </w:r>
    </w:p>
    <w:p w:rsidR="00BE199D" w:rsidRDefault="00F0307A" w:rsidP="00F0307A">
      <w:pPr>
        <w:ind w:firstLine="0"/>
        <w:rPr>
          <w:rFonts w:ascii="Trebuchet MS" w:eastAsia="Times New Roman" w:hAnsi="Trebuchet MS" w:cs="Times New Roman"/>
          <w:color w:val="333333"/>
          <w:sz w:val="31"/>
          <w:szCs w:val="31"/>
          <w:lang w:eastAsia="fr-FR"/>
        </w:rPr>
      </w:pPr>
      <w:r w:rsidRPr="00BE199D">
        <w:rPr>
          <w:rFonts w:ascii="Arial" w:eastAsia="Times New Roman" w:hAnsi="Arial" w:cs="Arial"/>
          <w:b/>
          <w:bCs/>
          <w:i/>
          <w:color w:val="333333"/>
          <w:sz w:val="24"/>
          <w:szCs w:val="24"/>
          <w:lang w:eastAsia="fr-FR"/>
        </w:rPr>
        <w:t>Sujet :</w:t>
      </w:r>
      <w:r w:rsidRPr="008F65C8">
        <w:rPr>
          <w:rFonts w:ascii="Trebuchet MS" w:eastAsia="Times New Roman" w:hAnsi="Trebuchet MS" w:cs="Times New Roman"/>
          <w:color w:val="333333"/>
          <w:sz w:val="31"/>
          <w:szCs w:val="31"/>
          <w:lang w:eastAsia="fr-FR"/>
        </w:rPr>
        <w:t xml:space="preserve"> </w:t>
      </w:r>
      <w:r w:rsidRPr="00BE199D">
        <w:rPr>
          <w:rFonts w:ascii="Arial" w:eastAsia="Times New Roman" w:hAnsi="Arial" w:cs="Arial"/>
          <w:color w:val="333333"/>
          <w:sz w:val="24"/>
          <w:szCs w:val="24"/>
          <w:lang w:eastAsia="fr-FR"/>
        </w:rPr>
        <w:t>Voir porte-greffe.</w:t>
      </w:r>
    </w:p>
    <w:p w:rsidR="00BE199D" w:rsidRDefault="00F0307A" w:rsidP="00F0307A">
      <w:pPr>
        <w:ind w:firstLine="0"/>
        <w:rPr>
          <w:rFonts w:ascii="Arial" w:eastAsia="Times New Roman" w:hAnsi="Arial" w:cs="Arial"/>
          <w:color w:val="333333"/>
          <w:sz w:val="24"/>
          <w:szCs w:val="24"/>
          <w:lang w:eastAsia="fr-FR"/>
        </w:rPr>
      </w:pPr>
      <w:r w:rsidRPr="00BE199D">
        <w:rPr>
          <w:rFonts w:ascii="Arial" w:eastAsia="Times New Roman" w:hAnsi="Arial" w:cs="Arial"/>
          <w:b/>
          <w:bCs/>
          <w:i/>
          <w:color w:val="333333"/>
          <w:sz w:val="24"/>
          <w:szCs w:val="24"/>
          <w:lang w:eastAsia="fr-FR"/>
        </w:rPr>
        <w:t>Support de culture :</w:t>
      </w:r>
      <w:r w:rsidRPr="008F65C8">
        <w:rPr>
          <w:rFonts w:ascii="Trebuchet MS" w:eastAsia="Times New Roman" w:hAnsi="Trebuchet MS" w:cs="Times New Roman"/>
          <w:color w:val="333333"/>
          <w:sz w:val="31"/>
          <w:szCs w:val="31"/>
          <w:lang w:eastAsia="fr-FR"/>
        </w:rPr>
        <w:t xml:space="preserve"> </w:t>
      </w:r>
      <w:r w:rsidRPr="00BE199D">
        <w:rPr>
          <w:rFonts w:ascii="Arial" w:eastAsia="Times New Roman" w:hAnsi="Arial" w:cs="Arial"/>
          <w:color w:val="333333"/>
          <w:sz w:val="24"/>
          <w:szCs w:val="24"/>
          <w:lang w:eastAsia="fr-FR"/>
        </w:rPr>
        <w:t xml:space="preserve">Substrat dans lequel le végétal puise </w:t>
      </w:r>
      <w:r w:rsidR="00BE199D" w:rsidRPr="00BE199D">
        <w:rPr>
          <w:rFonts w:ascii="Arial" w:eastAsia="Times New Roman" w:hAnsi="Arial" w:cs="Arial"/>
          <w:color w:val="333333"/>
          <w:sz w:val="24"/>
          <w:szCs w:val="24"/>
          <w:lang w:eastAsia="fr-FR"/>
        </w:rPr>
        <w:t>l’élément minéral</w:t>
      </w:r>
      <w:r w:rsidRPr="00BE199D">
        <w:rPr>
          <w:rFonts w:ascii="Arial" w:eastAsia="Times New Roman" w:hAnsi="Arial" w:cs="Arial"/>
          <w:color w:val="333333"/>
          <w:sz w:val="24"/>
          <w:szCs w:val="24"/>
          <w:lang w:eastAsia="fr-FR"/>
        </w:rPr>
        <w:t xml:space="preserve"> dont il a besoin. Cela peut être du terreau, du sable, de la laine de roche.</w:t>
      </w:r>
    </w:p>
    <w:p w:rsidR="00BE199D" w:rsidRDefault="00F0307A" w:rsidP="00F0307A">
      <w:pPr>
        <w:ind w:firstLine="0"/>
        <w:rPr>
          <w:rFonts w:ascii="Arial" w:eastAsia="Times New Roman" w:hAnsi="Arial" w:cs="Arial"/>
          <w:color w:val="333333"/>
          <w:sz w:val="24"/>
          <w:szCs w:val="24"/>
          <w:lang w:eastAsia="fr-FR"/>
        </w:rPr>
      </w:pPr>
      <w:r w:rsidRPr="00BE199D">
        <w:rPr>
          <w:rFonts w:ascii="Arial" w:eastAsia="Times New Roman" w:hAnsi="Arial" w:cs="Arial"/>
          <w:b/>
          <w:bCs/>
          <w:i/>
          <w:color w:val="333333"/>
          <w:sz w:val="24"/>
          <w:szCs w:val="24"/>
          <w:lang w:eastAsia="fr-FR"/>
        </w:rPr>
        <w:t xml:space="preserve">Surfacer : </w:t>
      </w:r>
      <w:r w:rsidRPr="00BE199D">
        <w:rPr>
          <w:rFonts w:ascii="Arial" w:eastAsia="Times New Roman" w:hAnsi="Arial" w:cs="Arial"/>
          <w:color w:val="333333"/>
          <w:sz w:val="24"/>
          <w:szCs w:val="24"/>
          <w:lang w:eastAsia="fr-FR"/>
        </w:rPr>
        <w:t>Consiste à enlever une partie de la terre du pied d’un arbre, ou de tout autre végétal en terre ou en pot, pour permettre de la remplacer par une terre neuve et plus riche.</w:t>
      </w:r>
    </w:p>
    <w:p w:rsidR="00BE199D" w:rsidRDefault="00F0307A" w:rsidP="00F0307A">
      <w:pPr>
        <w:ind w:firstLine="0"/>
        <w:rPr>
          <w:rFonts w:ascii="Arial" w:eastAsia="Times New Roman" w:hAnsi="Arial" w:cs="Arial"/>
          <w:color w:val="333333"/>
          <w:sz w:val="24"/>
          <w:szCs w:val="24"/>
          <w:lang w:eastAsia="fr-FR"/>
        </w:rPr>
      </w:pPr>
      <w:r w:rsidRPr="00BE199D">
        <w:rPr>
          <w:rFonts w:ascii="Arial" w:eastAsia="Times New Roman" w:hAnsi="Arial" w:cs="Arial"/>
          <w:b/>
          <w:bCs/>
          <w:i/>
          <w:color w:val="333333"/>
          <w:sz w:val="24"/>
          <w:szCs w:val="24"/>
          <w:lang w:eastAsia="fr-FR"/>
        </w:rPr>
        <w:t>Surgreffer :</w:t>
      </w:r>
      <w:r w:rsidRPr="008F65C8">
        <w:rPr>
          <w:rFonts w:ascii="Trebuchet MS" w:eastAsia="Times New Roman" w:hAnsi="Trebuchet MS" w:cs="Times New Roman"/>
          <w:color w:val="333333"/>
          <w:sz w:val="31"/>
          <w:szCs w:val="31"/>
          <w:lang w:eastAsia="fr-FR"/>
        </w:rPr>
        <w:t xml:space="preserve"> </w:t>
      </w:r>
      <w:r w:rsidRPr="00BE199D">
        <w:rPr>
          <w:rFonts w:ascii="Arial" w:eastAsia="Times New Roman" w:hAnsi="Arial" w:cs="Arial"/>
          <w:color w:val="333333"/>
          <w:sz w:val="24"/>
          <w:szCs w:val="24"/>
          <w:lang w:eastAsia="fr-FR"/>
        </w:rPr>
        <w:t>Greffe d’une plante qui a déjà été greffée.</w:t>
      </w:r>
    </w:p>
    <w:p w:rsidR="00BE199D" w:rsidRDefault="00F0307A" w:rsidP="00F0307A">
      <w:pPr>
        <w:ind w:firstLine="0"/>
        <w:rPr>
          <w:rFonts w:ascii="Trebuchet MS" w:eastAsia="Times New Roman" w:hAnsi="Trebuchet MS" w:cs="Times New Roman"/>
          <w:color w:val="333333"/>
          <w:sz w:val="31"/>
          <w:szCs w:val="31"/>
          <w:lang w:eastAsia="fr-FR"/>
        </w:rPr>
      </w:pPr>
      <w:r w:rsidRPr="00BE199D">
        <w:rPr>
          <w:rFonts w:ascii="Arial" w:eastAsia="Times New Roman" w:hAnsi="Arial" w:cs="Arial"/>
          <w:b/>
          <w:bCs/>
          <w:i/>
          <w:color w:val="333333"/>
          <w:sz w:val="24"/>
          <w:szCs w:val="24"/>
          <w:lang w:eastAsia="fr-FR"/>
        </w:rPr>
        <w:t>Symbiose :</w:t>
      </w:r>
      <w:r w:rsidRPr="008F65C8">
        <w:rPr>
          <w:rFonts w:ascii="Trebuchet MS" w:eastAsia="Times New Roman" w:hAnsi="Trebuchet MS" w:cs="Times New Roman"/>
          <w:color w:val="333333"/>
          <w:sz w:val="31"/>
          <w:szCs w:val="31"/>
          <w:lang w:eastAsia="fr-FR"/>
        </w:rPr>
        <w:t xml:space="preserve"> </w:t>
      </w:r>
      <w:r w:rsidRPr="00BE199D">
        <w:rPr>
          <w:rFonts w:ascii="Arial" w:eastAsia="Times New Roman" w:hAnsi="Arial" w:cs="Arial"/>
          <w:color w:val="333333"/>
          <w:sz w:val="24"/>
          <w:szCs w:val="24"/>
          <w:lang w:eastAsia="fr-FR"/>
        </w:rPr>
        <w:t>Association durable entre deux organisme différents</w:t>
      </w:r>
    </w:p>
    <w:p w:rsidR="00F0307A" w:rsidRPr="00BE199D" w:rsidRDefault="00F0307A" w:rsidP="00F0307A">
      <w:pPr>
        <w:ind w:firstLine="0"/>
        <w:rPr>
          <w:rFonts w:ascii="Arial" w:eastAsia="Times New Roman" w:hAnsi="Arial" w:cs="Arial"/>
          <w:color w:val="333333"/>
          <w:sz w:val="24"/>
          <w:szCs w:val="24"/>
          <w:lang w:eastAsia="fr-FR"/>
        </w:rPr>
      </w:pPr>
      <w:r w:rsidRPr="00BE199D">
        <w:rPr>
          <w:rFonts w:ascii="Arial" w:eastAsia="Times New Roman" w:hAnsi="Arial" w:cs="Arial"/>
          <w:b/>
          <w:bCs/>
          <w:i/>
          <w:color w:val="333333"/>
          <w:sz w:val="24"/>
          <w:szCs w:val="24"/>
          <w:lang w:eastAsia="fr-FR"/>
        </w:rPr>
        <w:t>Systémique :</w:t>
      </w:r>
      <w:r w:rsidRPr="00BE199D">
        <w:rPr>
          <w:rFonts w:ascii="Arial" w:eastAsia="Times New Roman" w:hAnsi="Arial" w:cs="Arial"/>
          <w:color w:val="333333"/>
          <w:sz w:val="24"/>
          <w:szCs w:val="24"/>
          <w:lang w:eastAsia="fr-FR"/>
        </w:rPr>
        <w:t xml:space="preserve"> Dont l’action se produit à tous les niveaux d’un végétal. Il pénètre celui-ci au travers des feuilles.</w:t>
      </w:r>
    </w:p>
    <w:p w:rsidR="00F0307A" w:rsidRDefault="00F0307A" w:rsidP="00761BC6">
      <w:pPr>
        <w:ind w:hanging="1418"/>
        <w:jc w:val="center"/>
      </w:pPr>
    </w:p>
    <w:sectPr w:rsidR="00F0307A" w:rsidSect="007315B8">
      <w:footerReference w:type="default" r:id="rId10"/>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6CF3" w:rsidRDefault="00B76CF3" w:rsidP="00761BC6">
      <w:pPr>
        <w:spacing w:after="0" w:line="240" w:lineRule="auto"/>
      </w:pPr>
      <w:r>
        <w:separator/>
      </w:r>
    </w:p>
  </w:endnote>
  <w:endnote w:type="continuationSeparator" w:id="0">
    <w:p w:rsidR="00B76CF3" w:rsidRDefault="00B76CF3" w:rsidP="00761B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25205"/>
      <w:docPartObj>
        <w:docPartGallery w:val="Page Numbers (Bottom of Page)"/>
        <w:docPartUnique/>
      </w:docPartObj>
    </w:sdtPr>
    <w:sdtContent>
      <w:sdt>
        <w:sdtPr>
          <w:id w:val="123787606"/>
          <w:docPartObj>
            <w:docPartGallery w:val="Page Numbers (Top of Page)"/>
            <w:docPartUnique/>
          </w:docPartObj>
        </w:sdtPr>
        <w:sdtContent>
          <w:p w:rsidR="00761BC6" w:rsidRDefault="00761BC6">
            <w:pPr>
              <w:pStyle w:val="Pieddepage"/>
              <w:jc w:val="right"/>
            </w:pPr>
            <w:r>
              <w:t xml:space="preserve">Page </w:t>
            </w:r>
            <w:r>
              <w:rPr>
                <w:b/>
                <w:sz w:val="24"/>
                <w:szCs w:val="24"/>
              </w:rPr>
              <w:fldChar w:fldCharType="begin"/>
            </w:r>
            <w:r>
              <w:rPr>
                <w:b/>
              </w:rPr>
              <w:instrText>PAGE</w:instrText>
            </w:r>
            <w:r>
              <w:rPr>
                <w:b/>
                <w:sz w:val="24"/>
                <w:szCs w:val="24"/>
              </w:rPr>
              <w:fldChar w:fldCharType="separate"/>
            </w:r>
            <w:r w:rsidR="00B76CF3">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B76CF3">
              <w:rPr>
                <w:b/>
                <w:noProof/>
              </w:rPr>
              <w:t>1</w:t>
            </w:r>
            <w:r>
              <w:rPr>
                <w:b/>
                <w:sz w:val="24"/>
                <w:szCs w:val="24"/>
              </w:rPr>
              <w:fldChar w:fldCharType="end"/>
            </w:r>
          </w:p>
        </w:sdtContent>
      </w:sdt>
    </w:sdtContent>
  </w:sdt>
  <w:p w:rsidR="00761BC6" w:rsidRDefault="00761BC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6CF3" w:rsidRDefault="00B76CF3" w:rsidP="00761BC6">
      <w:pPr>
        <w:spacing w:after="0" w:line="240" w:lineRule="auto"/>
      </w:pPr>
      <w:r>
        <w:separator/>
      </w:r>
    </w:p>
  </w:footnote>
  <w:footnote w:type="continuationSeparator" w:id="0">
    <w:p w:rsidR="00B76CF3" w:rsidRDefault="00B76CF3" w:rsidP="00761B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554067"/>
    <w:multiLevelType w:val="hybridMultilevel"/>
    <w:tmpl w:val="0DB2D484"/>
    <w:lvl w:ilvl="0" w:tplc="040C000B">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
    <w:nsid w:val="598D4CD7"/>
    <w:multiLevelType w:val="hybridMultilevel"/>
    <w:tmpl w:val="1DEE84BA"/>
    <w:lvl w:ilvl="0" w:tplc="040C000B">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2">
    <w:nsid w:val="686F3160"/>
    <w:multiLevelType w:val="hybridMultilevel"/>
    <w:tmpl w:val="B51C8CE0"/>
    <w:lvl w:ilvl="0" w:tplc="040C000B">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750E82"/>
    <w:rsid w:val="001C1FF9"/>
    <w:rsid w:val="002229AD"/>
    <w:rsid w:val="0033377C"/>
    <w:rsid w:val="00442AE2"/>
    <w:rsid w:val="00681FFA"/>
    <w:rsid w:val="00695924"/>
    <w:rsid w:val="006A4BE8"/>
    <w:rsid w:val="006A5C29"/>
    <w:rsid w:val="007250F1"/>
    <w:rsid w:val="007315B8"/>
    <w:rsid w:val="00750E82"/>
    <w:rsid w:val="00761BC6"/>
    <w:rsid w:val="008A39C9"/>
    <w:rsid w:val="00A163D3"/>
    <w:rsid w:val="00AE0E4D"/>
    <w:rsid w:val="00B76CF3"/>
    <w:rsid w:val="00BE199D"/>
    <w:rsid w:val="00E26642"/>
    <w:rsid w:val="00EE6BE7"/>
    <w:rsid w:val="00F0307A"/>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50E8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50E82"/>
    <w:rPr>
      <w:rFonts w:ascii="Tahoma" w:hAnsi="Tahoma" w:cs="Tahoma"/>
      <w:sz w:val="16"/>
      <w:szCs w:val="16"/>
    </w:rPr>
  </w:style>
  <w:style w:type="paragraph" w:styleId="Paragraphedeliste">
    <w:name w:val="List Paragraph"/>
    <w:basedOn w:val="Normal"/>
    <w:uiPriority w:val="34"/>
    <w:qFormat/>
    <w:rsid w:val="00750E82"/>
    <w:pPr>
      <w:ind w:left="720"/>
      <w:contextualSpacing/>
    </w:pPr>
  </w:style>
  <w:style w:type="paragraph" w:styleId="En-tte">
    <w:name w:val="header"/>
    <w:basedOn w:val="Normal"/>
    <w:link w:val="En-tteCar"/>
    <w:uiPriority w:val="99"/>
    <w:semiHidden/>
    <w:unhideWhenUsed/>
    <w:rsid w:val="00761BC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61BC6"/>
  </w:style>
  <w:style w:type="paragraph" w:styleId="Pieddepage">
    <w:name w:val="footer"/>
    <w:basedOn w:val="Normal"/>
    <w:link w:val="PieddepageCar"/>
    <w:uiPriority w:val="99"/>
    <w:unhideWhenUsed/>
    <w:rsid w:val="00761BC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61BC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7</Pages>
  <Words>1371</Words>
  <Characters>7546</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1</cp:revision>
  <dcterms:created xsi:type="dcterms:W3CDTF">2020-11-09T15:21:00Z</dcterms:created>
  <dcterms:modified xsi:type="dcterms:W3CDTF">2020-11-09T16:22:00Z</dcterms:modified>
</cp:coreProperties>
</file>