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5305AE" w:rsidP="00193166">
      <w:pPr>
        <w:ind w:right="-31" w:hanging="1418"/>
        <w:jc w:val="center"/>
      </w:pPr>
      <w:r w:rsidRPr="005305AE">
        <w:rPr>
          <w:noProof/>
          <w:lang w:eastAsia="fr-FR"/>
        </w:rPr>
        <w:drawing>
          <wp:inline distT="0" distB="0" distL="0" distR="0">
            <wp:extent cx="5760720" cy="698269"/>
            <wp:effectExtent l="19050" t="0" r="0" b="0"/>
            <wp:docPr id="1" name="Image 1" descr="Jardins du Nord forum rÃ©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rdins du Nord forum rÃ©gional site de conseils en jardinage culture potager identification faune et flore, association jardins-du-nord"/>
                    <pic:cNvPicPr>
                      <a:picLocks noChangeAspect="1" noChangeArrowheads="1"/>
                    </pic:cNvPicPr>
                  </pic:nvPicPr>
                  <pic:blipFill>
                    <a:blip r:embed="rId6" cstate="print"/>
                    <a:srcRect/>
                    <a:stretch>
                      <a:fillRect/>
                    </a:stretch>
                  </pic:blipFill>
                  <pic:spPr bwMode="auto">
                    <a:xfrm>
                      <a:off x="0" y="0"/>
                      <a:ext cx="5760720" cy="698269"/>
                    </a:xfrm>
                    <a:prstGeom prst="rect">
                      <a:avLst/>
                    </a:prstGeom>
                    <a:noFill/>
                    <a:ln w="9525">
                      <a:noFill/>
                      <a:miter lim="800000"/>
                      <a:headEnd/>
                      <a:tailEnd/>
                    </a:ln>
                  </pic:spPr>
                </pic:pic>
              </a:graphicData>
            </a:graphic>
          </wp:inline>
        </w:drawing>
      </w:r>
    </w:p>
    <w:p w:rsidR="005305AE" w:rsidRDefault="005305AE" w:rsidP="00193166">
      <w:pPr>
        <w:ind w:left="0" w:right="112" w:firstLine="0"/>
        <w:jc w:val="center"/>
        <w:rPr>
          <w:rFonts w:ascii="Arial" w:eastAsiaTheme="majorEastAsia" w:hAnsi="Arial" w:cs="Arial"/>
          <w:b/>
          <w:color w:val="FFFFFF"/>
          <w:sz w:val="32"/>
          <w:szCs w:val="32"/>
          <w:highlight w:val="darkGreen"/>
        </w:rPr>
      </w:pPr>
      <w:r w:rsidRPr="005305AE">
        <w:rPr>
          <w:rFonts w:ascii="Arial" w:eastAsiaTheme="majorEastAsia" w:hAnsi="Arial" w:cs="Arial"/>
          <w:b/>
          <w:color w:val="FFFFFF"/>
          <w:sz w:val="32"/>
          <w:szCs w:val="32"/>
          <w:highlight w:val="darkGreen"/>
        </w:rPr>
        <w:t>Les différentes terres de jardin</w:t>
      </w:r>
    </w:p>
    <w:p w:rsidR="005305AE" w:rsidRPr="005305AE" w:rsidRDefault="005305AE" w:rsidP="005305AE">
      <w:pPr>
        <w:ind w:left="0" w:right="112" w:firstLine="0"/>
        <w:jc w:val="center"/>
        <w:rPr>
          <w:rFonts w:ascii="Arial" w:hAnsi="Arial" w:cs="Arial"/>
          <w:bCs/>
          <w:sz w:val="24"/>
          <w:szCs w:val="24"/>
        </w:rPr>
      </w:pPr>
      <w:r>
        <w:rPr>
          <w:rFonts w:ascii="Arial" w:hAnsi="Arial" w:cs="Arial"/>
          <w:bCs/>
          <w:sz w:val="24"/>
          <w:szCs w:val="24"/>
        </w:rPr>
        <w:t>I</w:t>
      </w:r>
      <w:r w:rsidRPr="005305AE">
        <w:rPr>
          <w:rFonts w:ascii="Arial" w:hAnsi="Arial" w:cs="Arial"/>
          <w:bCs/>
          <w:sz w:val="24"/>
          <w:szCs w:val="24"/>
        </w:rPr>
        <w:t>l existe plusieurs variétés de terres dont les propriétés différentes ne conviennent pas à tous les végétaux.</w:t>
      </w:r>
    </w:p>
    <w:p w:rsidR="00193166" w:rsidRDefault="005305AE" w:rsidP="00193166">
      <w:pPr>
        <w:ind w:left="1" w:hanging="1"/>
        <w:rPr>
          <w:rFonts w:ascii="Arial" w:eastAsiaTheme="majorEastAsia" w:hAnsi="Arial" w:cs="Arial"/>
          <w:b/>
          <w:bCs/>
          <w:color w:val="FFFFFF"/>
          <w:sz w:val="24"/>
          <w:szCs w:val="24"/>
          <w:highlight w:val="darkGreen"/>
        </w:rPr>
      </w:pPr>
      <w:r w:rsidRPr="005305AE">
        <w:rPr>
          <w:rFonts w:ascii="Arial" w:eastAsiaTheme="majorEastAsia" w:hAnsi="Arial" w:cs="Arial"/>
          <w:b/>
          <w:bCs/>
          <w:color w:val="FFFFFF"/>
          <w:sz w:val="24"/>
          <w:szCs w:val="24"/>
          <w:highlight w:val="darkGreen"/>
        </w:rPr>
        <w:t>L’argile ou terre-forte</w:t>
      </w:r>
    </w:p>
    <w:p w:rsidR="00193166" w:rsidRDefault="005305AE" w:rsidP="005305AE">
      <w:pPr>
        <w:ind w:left="1" w:hanging="1"/>
        <w:rPr>
          <w:rFonts w:ascii="Arial" w:hAnsi="Arial" w:cs="Arial"/>
          <w:bCs/>
          <w:sz w:val="24"/>
          <w:szCs w:val="24"/>
        </w:rPr>
      </w:pPr>
      <w:r w:rsidRPr="005305AE">
        <w:rPr>
          <w:rFonts w:ascii="Arial" w:hAnsi="Arial" w:cs="Arial"/>
          <w:bCs/>
          <w:sz w:val="24"/>
          <w:szCs w:val="24"/>
        </w:rPr>
        <w:t>L’argile ou terre-forte est plus ou moins blanche, jaune ou rougeâtre.</w:t>
      </w:r>
      <w:r w:rsidRPr="005305AE">
        <w:rPr>
          <w:rFonts w:ascii="Arial" w:hAnsi="Arial" w:cs="Arial"/>
          <w:bCs/>
          <w:sz w:val="24"/>
          <w:szCs w:val="24"/>
        </w:rPr>
        <w:br/>
        <w:t>Elle devient gluante par l'humidité, et la sécheresse lui donne une dureté qui la rend peu propre à entretenir la végétation.</w:t>
      </w:r>
      <w:r w:rsidRPr="005305AE">
        <w:rPr>
          <w:rFonts w:ascii="Arial" w:hAnsi="Arial" w:cs="Arial"/>
          <w:bCs/>
          <w:sz w:val="24"/>
          <w:szCs w:val="24"/>
        </w:rPr>
        <w:br/>
        <w:t>L'eau des arrosages la pénètre difficilement, sa surface forme de la boue, et les végétaux dont les racines sont à une certaine profondeur sont privés de toute humidité.</w:t>
      </w:r>
      <w:r w:rsidRPr="005305AE">
        <w:rPr>
          <w:rFonts w:ascii="Arial" w:hAnsi="Arial" w:cs="Arial"/>
          <w:bCs/>
          <w:sz w:val="24"/>
          <w:szCs w:val="24"/>
        </w:rPr>
        <w:br/>
        <w:t xml:space="preserve">La couche qui a été humidifiée, venant à se dessécher par la </w:t>
      </w:r>
      <w:r w:rsidR="00193166" w:rsidRPr="005305AE">
        <w:rPr>
          <w:rFonts w:ascii="Arial" w:hAnsi="Arial" w:cs="Arial"/>
          <w:bCs/>
          <w:sz w:val="24"/>
          <w:szCs w:val="24"/>
        </w:rPr>
        <w:t>chaleur,</w:t>
      </w:r>
      <w:r w:rsidRPr="005305AE">
        <w:rPr>
          <w:rFonts w:ascii="Arial" w:hAnsi="Arial" w:cs="Arial"/>
          <w:bCs/>
          <w:sz w:val="24"/>
          <w:szCs w:val="24"/>
        </w:rPr>
        <w:t xml:space="preserve"> forme une croûte épaisse et dure qui se fendille, donne passage au</w:t>
      </w:r>
      <w:r w:rsidR="00193166">
        <w:rPr>
          <w:rFonts w:ascii="Arial" w:hAnsi="Arial" w:cs="Arial"/>
          <w:bCs/>
          <w:sz w:val="24"/>
          <w:szCs w:val="24"/>
        </w:rPr>
        <w:t>x</w:t>
      </w:r>
      <w:r w:rsidRPr="005305AE">
        <w:rPr>
          <w:rFonts w:ascii="Arial" w:hAnsi="Arial" w:cs="Arial"/>
          <w:bCs/>
          <w:sz w:val="24"/>
          <w:szCs w:val="24"/>
        </w:rPr>
        <w:t xml:space="preserve"> haie</w:t>
      </w:r>
      <w:r w:rsidR="00193166">
        <w:rPr>
          <w:rFonts w:ascii="Arial" w:hAnsi="Arial" w:cs="Arial"/>
          <w:bCs/>
          <w:sz w:val="24"/>
          <w:szCs w:val="24"/>
        </w:rPr>
        <w:t>s</w:t>
      </w:r>
      <w:r w:rsidRPr="005305AE">
        <w:rPr>
          <w:rFonts w:ascii="Arial" w:hAnsi="Arial" w:cs="Arial"/>
          <w:bCs/>
          <w:sz w:val="24"/>
          <w:szCs w:val="24"/>
        </w:rPr>
        <w:t>, et empêche la germination ou fait périr les racines du jeune plant, d'ailleurs, dans une terre de cette nature, on ne peut recueillir que des productions tardives et insipides.</w:t>
      </w:r>
    </w:p>
    <w:p w:rsidR="00193166" w:rsidRDefault="005305AE" w:rsidP="005305AE">
      <w:pPr>
        <w:ind w:left="1" w:hanging="1"/>
        <w:rPr>
          <w:rFonts w:ascii="Arial" w:hAnsi="Arial" w:cs="Arial"/>
          <w:bCs/>
          <w:sz w:val="24"/>
          <w:szCs w:val="24"/>
        </w:rPr>
      </w:pPr>
      <w:r w:rsidRPr="005305AE">
        <w:rPr>
          <w:rFonts w:ascii="Arial" w:hAnsi="Arial" w:cs="Arial"/>
          <w:bCs/>
          <w:sz w:val="24"/>
          <w:szCs w:val="24"/>
        </w:rPr>
        <w:t>Cependant elle devient très-productive si on la mélange avec des matières propres à la diviser, telles que du sable, du terreau de feuille, du fumier de paille, de la chaux, et si l’on a soin d'entretenir son humidité.</w:t>
      </w:r>
    </w:p>
    <w:p w:rsidR="005305AE" w:rsidRPr="00942F08" w:rsidRDefault="005305AE" w:rsidP="005305AE">
      <w:pPr>
        <w:ind w:left="1" w:hanging="1"/>
        <w:rPr>
          <w:rFonts w:ascii="Arial" w:hAnsi="Arial" w:cs="Arial"/>
          <w:b/>
          <w:i/>
          <w:sz w:val="24"/>
          <w:szCs w:val="24"/>
        </w:rPr>
      </w:pPr>
      <w:r w:rsidRPr="00942F08">
        <w:rPr>
          <w:rFonts w:ascii="Arial" w:hAnsi="Arial" w:cs="Arial"/>
          <w:b/>
          <w:i/>
          <w:sz w:val="24"/>
          <w:szCs w:val="24"/>
        </w:rPr>
        <w:t>Si en pressant une poignée de terre dans vos main vous réussissez à former un boudin qui colle bien et se maintient, vous avez une terre argileuse.</w:t>
      </w:r>
    </w:p>
    <w:p w:rsidR="00193166" w:rsidRDefault="00193166" w:rsidP="00193166">
      <w:pPr>
        <w:ind w:left="1" w:right="-31" w:hanging="1"/>
        <w:jc w:val="center"/>
        <w:rPr>
          <w:rFonts w:ascii="Arial" w:eastAsiaTheme="majorEastAsia" w:hAnsi="Arial" w:cs="Arial"/>
          <w:b/>
          <w:color w:val="FFFFFF"/>
          <w:sz w:val="24"/>
          <w:szCs w:val="24"/>
          <w:highlight w:val="darkGreen"/>
        </w:rPr>
      </w:pPr>
      <w:r w:rsidRPr="00193166">
        <w:rPr>
          <w:rFonts w:ascii="Arial" w:eastAsiaTheme="majorEastAsia" w:hAnsi="Arial" w:cs="Arial"/>
          <w:b/>
          <w:noProof/>
          <w:color w:val="FFFFFF"/>
          <w:sz w:val="24"/>
          <w:szCs w:val="24"/>
          <w:lang w:eastAsia="fr-FR"/>
        </w:rPr>
        <w:drawing>
          <wp:inline distT="0" distB="0" distL="0" distR="0">
            <wp:extent cx="2319866" cy="1739900"/>
            <wp:effectExtent l="19050" t="0" r="4234" b="0"/>
            <wp:docPr id="7" name="Image 1" descr="C:\Users\Hoebers\OneDrive\Captures d'écran\terre argi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ebers\OneDrive\Captures d'écran\terre argile.jpg"/>
                    <pic:cNvPicPr>
                      <a:picLocks noChangeAspect="1" noChangeArrowheads="1"/>
                    </pic:cNvPicPr>
                  </pic:nvPicPr>
                  <pic:blipFill>
                    <a:blip r:embed="rId7" cstate="print"/>
                    <a:srcRect/>
                    <a:stretch>
                      <a:fillRect/>
                    </a:stretch>
                  </pic:blipFill>
                  <pic:spPr bwMode="auto">
                    <a:xfrm>
                      <a:off x="0" y="0"/>
                      <a:ext cx="2319866" cy="1739900"/>
                    </a:xfrm>
                    <a:prstGeom prst="rect">
                      <a:avLst/>
                    </a:prstGeom>
                    <a:noFill/>
                    <a:ln w="9525">
                      <a:noFill/>
                      <a:miter lim="800000"/>
                      <a:headEnd/>
                      <a:tailEnd/>
                    </a:ln>
                  </pic:spPr>
                </pic:pic>
              </a:graphicData>
            </a:graphic>
          </wp:inline>
        </w:drawing>
      </w:r>
    </w:p>
    <w:p w:rsidR="00193166" w:rsidRDefault="00193166" w:rsidP="005305AE">
      <w:pPr>
        <w:ind w:left="1" w:hanging="1"/>
        <w:rPr>
          <w:rFonts w:ascii="Arial" w:eastAsiaTheme="majorEastAsia" w:hAnsi="Arial" w:cs="Arial"/>
          <w:b/>
          <w:color w:val="FFFFFF"/>
          <w:sz w:val="24"/>
          <w:szCs w:val="24"/>
          <w:highlight w:val="darkGreen"/>
        </w:rPr>
      </w:pPr>
    </w:p>
    <w:p w:rsidR="00193166" w:rsidRDefault="00193166" w:rsidP="005305AE">
      <w:pPr>
        <w:ind w:left="1" w:hanging="1"/>
        <w:rPr>
          <w:rFonts w:ascii="Arial" w:eastAsiaTheme="majorEastAsia" w:hAnsi="Arial" w:cs="Arial"/>
          <w:b/>
          <w:color w:val="FFFFFF"/>
          <w:sz w:val="24"/>
          <w:szCs w:val="24"/>
          <w:highlight w:val="darkGreen"/>
        </w:rPr>
      </w:pPr>
    </w:p>
    <w:p w:rsidR="00193166" w:rsidRDefault="005305AE" w:rsidP="005305AE">
      <w:pPr>
        <w:ind w:left="1" w:hanging="1"/>
        <w:rPr>
          <w:rFonts w:ascii="Arial" w:eastAsiaTheme="majorEastAsia" w:hAnsi="Arial" w:cs="Arial"/>
          <w:b/>
          <w:color w:val="FFFFFF"/>
          <w:sz w:val="24"/>
          <w:szCs w:val="24"/>
          <w:highlight w:val="darkGreen"/>
        </w:rPr>
      </w:pPr>
      <w:r w:rsidRPr="005305AE">
        <w:rPr>
          <w:rFonts w:ascii="Arial" w:eastAsiaTheme="majorEastAsia" w:hAnsi="Arial" w:cs="Arial"/>
          <w:b/>
          <w:color w:val="FFFFFF"/>
          <w:sz w:val="24"/>
          <w:szCs w:val="24"/>
          <w:highlight w:val="darkGreen"/>
        </w:rPr>
        <w:t>La terre franche</w:t>
      </w:r>
    </w:p>
    <w:p w:rsidR="00193166" w:rsidRDefault="005305AE" w:rsidP="005305AE">
      <w:pPr>
        <w:ind w:left="1" w:hanging="1"/>
        <w:rPr>
          <w:rFonts w:ascii="Arial" w:hAnsi="Arial" w:cs="Arial"/>
          <w:bCs/>
          <w:sz w:val="24"/>
          <w:szCs w:val="24"/>
        </w:rPr>
      </w:pPr>
      <w:r w:rsidRPr="005305AE">
        <w:rPr>
          <w:rFonts w:ascii="Arial" w:hAnsi="Arial" w:cs="Arial"/>
          <w:bCs/>
          <w:sz w:val="24"/>
          <w:szCs w:val="24"/>
        </w:rPr>
        <w:t>La terre franche que les jardiniers confondent souvent avec la terre argileuse diffère cependant beaucoup de l’argile par ses qualités.</w:t>
      </w:r>
      <w:r w:rsidRPr="005305AE">
        <w:rPr>
          <w:rFonts w:ascii="Arial" w:hAnsi="Arial" w:cs="Arial"/>
          <w:bCs/>
          <w:sz w:val="24"/>
          <w:szCs w:val="24"/>
        </w:rPr>
        <w:br/>
        <w:t xml:space="preserve">Le plus souvent jaunâtre, elle est un peu </w:t>
      </w:r>
      <w:r w:rsidR="00193166" w:rsidRPr="005305AE">
        <w:rPr>
          <w:rFonts w:ascii="Arial" w:hAnsi="Arial" w:cs="Arial"/>
          <w:bCs/>
          <w:sz w:val="24"/>
          <w:szCs w:val="24"/>
        </w:rPr>
        <w:t>collante,</w:t>
      </w:r>
      <w:r w:rsidRPr="005305AE">
        <w:rPr>
          <w:rFonts w:ascii="Arial" w:hAnsi="Arial" w:cs="Arial"/>
          <w:bCs/>
          <w:sz w:val="24"/>
          <w:szCs w:val="24"/>
        </w:rPr>
        <w:t xml:space="preserve"> mais sans ténacité, douce et onctueuse au toucher, plus ou moins légère.</w:t>
      </w:r>
      <w:r w:rsidRPr="005305AE">
        <w:rPr>
          <w:rFonts w:ascii="Arial" w:hAnsi="Arial" w:cs="Arial"/>
          <w:bCs/>
          <w:sz w:val="24"/>
          <w:szCs w:val="24"/>
        </w:rPr>
        <w:br/>
        <w:t>C'est la plus fertile de toutes les terres.</w:t>
      </w:r>
      <w:r w:rsidRPr="005305AE">
        <w:rPr>
          <w:rFonts w:ascii="Arial" w:hAnsi="Arial" w:cs="Arial"/>
          <w:bCs/>
          <w:sz w:val="24"/>
          <w:szCs w:val="24"/>
        </w:rPr>
        <w:br/>
        <w:t>Elle paraît être un composé de terre argileuse et d'humus, produit de la décomposition des végétaux.</w:t>
      </w:r>
      <w:r w:rsidRPr="005305AE">
        <w:rPr>
          <w:rFonts w:ascii="Arial" w:hAnsi="Arial" w:cs="Arial"/>
          <w:bCs/>
          <w:sz w:val="24"/>
          <w:szCs w:val="24"/>
        </w:rPr>
        <w:br/>
        <w:t>Elle doit sans doute sa fertilité au mélange exact des substances qui la composent, et qui lui donne une consistance moyenne entre la viscosité de l'argile et la légèreté de l'humus, de sorte qu'elle reste plus longtemps dans un équilibre entre la sécheresse et l’humidité.</w:t>
      </w:r>
    </w:p>
    <w:p w:rsidR="005305AE" w:rsidRPr="00942F08" w:rsidRDefault="005305AE" w:rsidP="005305AE">
      <w:pPr>
        <w:ind w:left="1" w:hanging="1"/>
        <w:rPr>
          <w:rFonts w:ascii="Arial" w:hAnsi="Arial" w:cs="Arial"/>
          <w:i/>
          <w:iCs/>
          <w:sz w:val="24"/>
          <w:szCs w:val="24"/>
        </w:rPr>
      </w:pPr>
      <w:r w:rsidRPr="00942F08">
        <w:rPr>
          <w:rFonts w:ascii="Arial" w:hAnsi="Arial" w:cs="Arial"/>
          <w:b/>
          <w:i/>
          <w:iCs/>
          <w:sz w:val="24"/>
          <w:szCs w:val="24"/>
        </w:rPr>
        <w:t>Si en pressant une poignée de terre dans vos mains vous réussissez à former un boudin friable, qui ne tient pas, vous avez une terre à tendance limoneuse ou franche</w:t>
      </w:r>
      <w:r w:rsidRPr="00942F08">
        <w:rPr>
          <w:rFonts w:ascii="Arial" w:hAnsi="Arial" w:cs="Arial"/>
          <w:i/>
          <w:iCs/>
          <w:sz w:val="24"/>
          <w:szCs w:val="24"/>
        </w:rPr>
        <w:t>.</w:t>
      </w:r>
    </w:p>
    <w:p w:rsidR="00193166" w:rsidRDefault="00193166" w:rsidP="005305AE">
      <w:pPr>
        <w:ind w:left="1" w:hanging="1"/>
        <w:rPr>
          <w:rFonts w:ascii="Arial" w:hAnsi="Arial" w:cs="Arial"/>
          <w:i/>
          <w:iCs/>
          <w:sz w:val="24"/>
          <w:szCs w:val="24"/>
        </w:rPr>
      </w:pPr>
    </w:p>
    <w:p w:rsidR="00193166" w:rsidRDefault="00942F08" w:rsidP="00942F08">
      <w:pPr>
        <w:ind w:left="1" w:hanging="1"/>
        <w:jc w:val="center"/>
        <w:rPr>
          <w:rFonts w:ascii="Arial" w:hAnsi="Arial" w:cs="Arial"/>
          <w:i/>
          <w:iCs/>
          <w:sz w:val="24"/>
          <w:szCs w:val="24"/>
        </w:rPr>
      </w:pPr>
      <w:r w:rsidRPr="00942F08">
        <w:rPr>
          <w:rFonts w:ascii="Arial" w:hAnsi="Arial" w:cs="Arial"/>
          <w:i/>
          <w:iCs/>
          <w:noProof/>
          <w:sz w:val="24"/>
          <w:szCs w:val="24"/>
          <w:lang w:eastAsia="fr-FR"/>
        </w:rPr>
        <w:drawing>
          <wp:inline distT="0" distB="0" distL="0" distR="0">
            <wp:extent cx="3345716" cy="1479550"/>
            <wp:effectExtent l="19050" t="0" r="7084" b="0"/>
            <wp:docPr id="8" name="Image 2" descr="C:\Users\Hoebers\OneDrive\Captures d'écran\terre franch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ebers\OneDrive\Captures d'écran\terre franche.jpg"/>
                    <pic:cNvPicPr>
                      <a:picLocks noChangeAspect="1" noChangeArrowheads="1"/>
                    </pic:cNvPicPr>
                  </pic:nvPicPr>
                  <pic:blipFill>
                    <a:blip r:embed="rId8" cstate="print"/>
                    <a:srcRect/>
                    <a:stretch>
                      <a:fillRect/>
                    </a:stretch>
                  </pic:blipFill>
                  <pic:spPr bwMode="auto">
                    <a:xfrm>
                      <a:off x="0" y="0"/>
                      <a:ext cx="3345716" cy="1479550"/>
                    </a:xfrm>
                    <a:prstGeom prst="rect">
                      <a:avLst/>
                    </a:prstGeom>
                    <a:noFill/>
                    <a:ln w="9525">
                      <a:noFill/>
                      <a:miter lim="800000"/>
                      <a:headEnd/>
                      <a:tailEnd/>
                    </a:ln>
                  </pic:spPr>
                </pic:pic>
              </a:graphicData>
            </a:graphic>
          </wp:inline>
        </w:drawing>
      </w:r>
    </w:p>
    <w:p w:rsidR="00942F08" w:rsidRDefault="00942F08" w:rsidP="00942F08">
      <w:pPr>
        <w:ind w:left="1" w:hanging="1"/>
        <w:jc w:val="center"/>
        <w:rPr>
          <w:rFonts w:ascii="Arial" w:hAnsi="Arial" w:cs="Arial"/>
          <w:i/>
          <w:iCs/>
          <w:sz w:val="24"/>
          <w:szCs w:val="24"/>
        </w:rPr>
      </w:pPr>
    </w:p>
    <w:p w:rsidR="00193166" w:rsidRPr="00193166" w:rsidRDefault="005305AE" w:rsidP="005305AE">
      <w:pPr>
        <w:ind w:left="1" w:hanging="1"/>
        <w:rPr>
          <w:rFonts w:ascii="Arial" w:eastAsiaTheme="majorEastAsia" w:hAnsi="Arial" w:cs="Arial"/>
          <w:b/>
          <w:bCs/>
          <w:color w:val="FFFFFF"/>
          <w:sz w:val="24"/>
          <w:szCs w:val="24"/>
          <w:highlight w:val="darkGreen"/>
        </w:rPr>
      </w:pPr>
      <w:r w:rsidRPr="00193166">
        <w:rPr>
          <w:rFonts w:ascii="Arial" w:eastAsiaTheme="majorEastAsia" w:hAnsi="Arial" w:cs="Arial"/>
          <w:b/>
          <w:bCs/>
          <w:color w:val="FFFFFF"/>
          <w:sz w:val="24"/>
          <w:szCs w:val="24"/>
          <w:highlight w:val="darkGreen"/>
        </w:rPr>
        <w:t>La terre légère</w:t>
      </w:r>
    </w:p>
    <w:p w:rsidR="00942F08" w:rsidRDefault="005305AE" w:rsidP="00193166">
      <w:pPr>
        <w:ind w:left="1" w:right="-31" w:hanging="1"/>
        <w:rPr>
          <w:rFonts w:ascii="Arial" w:hAnsi="Arial" w:cs="Arial"/>
          <w:bCs/>
          <w:sz w:val="24"/>
          <w:szCs w:val="24"/>
        </w:rPr>
      </w:pPr>
      <w:r w:rsidRPr="00942F08">
        <w:rPr>
          <w:rFonts w:ascii="Arial" w:hAnsi="Arial" w:cs="Arial"/>
          <w:b/>
          <w:bCs/>
          <w:i/>
          <w:sz w:val="24"/>
          <w:szCs w:val="24"/>
        </w:rPr>
        <w:t xml:space="preserve">La terre légère se divise en deux espèces </w:t>
      </w:r>
      <w:r w:rsidRPr="00942F08">
        <w:rPr>
          <w:rFonts w:ascii="Arial" w:hAnsi="Arial" w:cs="Arial"/>
          <w:bCs/>
          <w:sz w:val="24"/>
          <w:szCs w:val="24"/>
        </w:rPr>
        <w:br/>
      </w:r>
      <w:r w:rsidRPr="005305AE">
        <w:rPr>
          <w:rFonts w:ascii="Arial" w:hAnsi="Arial" w:cs="Arial"/>
          <w:bCs/>
          <w:sz w:val="24"/>
          <w:szCs w:val="24"/>
        </w:rPr>
        <w:t>l'une est légère parce qu'elle contient beaucoup de débris de végétaux et de substances animales réduites en terreau,</w:t>
      </w:r>
      <w:r w:rsidRPr="005305AE">
        <w:rPr>
          <w:rFonts w:ascii="Arial" w:hAnsi="Arial" w:cs="Arial"/>
          <w:bCs/>
          <w:sz w:val="24"/>
          <w:szCs w:val="24"/>
        </w:rPr>
        <w:br/>
        <w:t>L'autre, parce qu'elle contient trop de sable.</w:t>
      </w:r>
      <w:r w:rsidRPr="005305AE">
        <w:rPr>
          <w:rFonts w:ascii="Arial" w:hAnsi="Arial" w:cs="Arial"/>
          <w:bCs/>
          <w:sz w:val="24"/>
          <w:szCs w:val="24"/>
        </w:rPr>
        <w:br/>
      </w:r>
      <w:r w:rsidRPr="00F62D90">
        <w:rPr>
          <w:rFonts w:ascii="Arial" w:hAnsi="Arial" w:cs="Arial"/>
          <w:b/>
          <w:bCs/>
          <w:sz w:val="24"/>
          <w:szCs w:val="24"/>
        </w:rPr>
        <w:t>La première</w:t>
      </w:r>
      <w:r w:rsidRPr="005305AE">
        <w:rPr>
          <w:rFonts w:ascii="Arial" w:hAnsi="Arial" w:cs="Arial"/>
          <w:bCs/>
          <w:sz w:val="24"/>
          <w:szCs w:val="24"/>
        </w:rPr>
        <w:t xml:space="preserve"> est extrêmement fertile et très convenable à la culture des légumes, elle est noirâtre, se réduit en poussière par la sécheresse, et se gonfle à l'humidité sans devenir onctueuse.</w:t>
      </w:r>
      <w:r w:rsidRPr="005305AE">
        <w:rPr>
          <w:rFonts w:ascii="Arial" w:hAnsi="Arial" w:cs="Arial"/>
          <w:bCs/>
          <w:sz w:val="24"/>
          <w:szCs w:val="24"/>
        </w:rPr>
        <w:br/>
        <w:t>Elle fait la base ordinaire des potagers où l'on cultive depuis longtemps des légumes.</w:t>
      </w:r>
    </w:p>
    <w:p w:rsidR="00193166" w:rsidRDefault="005305AE" w:rsidP="00193166">
      <w:pPr>
        <w:ind w:left="1" w:right="-31" w:hanging="1"/>
        <w:rPr>
          <w:rFonts w:ascii="Arial" w:hAnsi="Arial" w:cs="Arial"/>
          <w:bCs/>
          <w:sz w:val="24"/>
          <w:szCs w:val="24"/>
        </w:rPr>
      </w:pPr>
      <w:r w:rsidRPr="005305AE">
        <w:rPr>
          <w:rFonts w:ascii="Arial" w:hAnsi="Arial" w:cs="Arial"/>
          <w:bCs/>
          <w:sz w:val="24"/>
          <w:szCs w:val="24"/>
        </w:rPr>
        <w:t xml:space="preserve">Sa </w:t>
      </w:r>
      <w:r w:rsidR="00942F08" w:rsidRPr="005305AE">
        <w:rPr>
          <w:rFonts w:ascii="Arial" w:hAnsi="Arial" w:cs="Arial"/>
          <w:bCs/>
          <w:sz w:val="24"/>
          <w:szCs w:val="24"/>
        </w:rPr>
        <w:t>légèreté,</w:t>
      </w:r>
      <w:r w:rsidRPr="005305AE">
        <w:rPr>
          <w:rFonts w:ascii="Arial" w:hAnsi="Arial" w:cs="Arial"/>
          <w:bCs/>
          <w:sz w:val="24"/>
          <w:szCs w:val="24"/>
        </w:rPr>
        <w:t xml:space="preserve"> son taux de consistance, ne conviennent pas aux arbres, qui dans une telle terre ne peuvent trouver la nourriture substantielle dont ils ont besoin.</w:t>
      </w:r>
      <w:r w:rsidRPr="005305AE">
        <w:rPr>
          <w:rFonts w:ascii="Arial" w:hAnsi="Arial" w:cs="Arial"/>
          <w:bCs/>
          <w:sz w:val="24"/>
          <w:szCs w:val="24"/>
        </w:rPr>
        <w:br/>
        <w:t>Il lui faut beaucoup d'eau en été.</w:t>
      </w:r>
    </w:p>
    <w:p w:rsidR="00193166" w:rsidRDefault="005305AE" w:rsidP="005305AE">
      <w:pPr>
        <w:ind w:left="1" w:hanging="1"/>
        <w:rPr>
          <w:rFonts w:ascii="Arial" w:hAnsi="Arial" w:cs="Arial"/>
          <w:bCs/>
          <w:sz w:val="24"/>
          <w:szCs w:val="24"/>
        </w:rPr>
      </w:pPr>
      <w:r w:rsidRPr="00F62D90">
        <w:rPr>
          <w:rFonts w:ascii="Arial" w:hAnsi="Arial" w:cs="Arial"/>
          <w:b/>
          <w:bCs/>
          <w:sz w:val="24"/>
          <w:szCs w:val="24"/>
        </w:rPr>
        <w:t>La seconde</w:t>
      </w:r>
      <w:r w:rsidRPr="005305AE">
        <w:rPr>
          <w:rFonts w:ascii="Arial" w:hAnsi="Arial" w:cs="Arial"/>
          <w:bCs/>
          <w:sz w:val="24"/>
          <w:szCs w:val="24"/>
        </w:rPr>
        <w:t xml:space="preserve"> est peu fertile lorsqu'on ne la fume pas souvent avec des fumiers convenables à sa nature, tels que ceux de vache, de cochon, etc. , et qu'on n'entretient pas son humidité par de fréquents arrosages.</w:t>
      </w:r>
      <w:r w:rsidRPr="005305AE">
        <w:rPr>
          <w:rFonts w:ascii="Arial" w:hAnsi="Arial" w:cs="Arial"/>
          <w:bCs/>
          <w:sz w:val="24"/>
          <w:szCs w:val="24"/>
        </w:rPr>
        <w:br/>
        <w:t xml:space="preserve">Quand on lui fournit les engrais et les amendements qu'elle </w:t>
      </w:r>
      <w:r w:rsidR="00942F08" w:rsidRPr="005305AE">
        <w:rPr>
          <w:rFonts w:ascii="Arial" w:hAnsi="Arial" w:cs="Arial"/>
          <w:bCs/>
          <w:sz w:val="24"/>
          <w:szCs w:val="24"/>
        </w:rPr>
        <w:t>exige,</w:t>
      </w:r>
      <w:r w:rsidRPr="005305AE">
        <w:rPr>
          <w:rFonts w:ascii="Arial" w:hAnsi="Arial" w:cs="Arial"/>
          <w:bCs/>
          <w:sz w:val="24"/>
          <w:szCs w:val="24"/>
        </w:rPr>
        <w:t xml:space="preserve"> elle devient très-propre à la culture des légumes, qui y acquièrent un goût excellent.</w:t>
      </w:r>
    </w:p>
    <w:p w:rsidR="005305AE" w:rsidRDefault="005305AE" w:rsidP="005305AE">
      <w:pPr>
        <w:ind w:left="1" w:hanging="1"/>
        <w:rPr>
          <w:rFonts w:ascii="Arial" w:hAnsi="Arial" w:cs="Arial"/>
          <w:bCs/>
          <w:sz w:val="24"/>
          <w:szCs w:val="24"/>
        </w:rPr>
      </w:pPr>
      <w:r w:rsidRPr="00942F08">
        <w:rPr>
          <w:rFonts w:ascii="Arial" w:hAnsi="Arial" w:cs="Arial"/>
          <w:b/>
          <w:bCs/>
          <w:i/>
          <w:sz w:val="24"/>
          <w:szCs w:val="24"/>
        </w:rPr>
        <w:t>On peut encore diviser les terres en, chaudes ou froides.</w:t>
      </w:r>
      <w:r w:rsidRPr="00942F08">
        <w:rPr>
          <w:rFonts w:ascii="Arial" w:hAnsi="Arial" w:cs="Arial"/>
          <w:b/>
          <w:bCs/>
          <w:i/>
          <w:sz w:val="24"/>
          <w:szCs w:val="24"/>
        </w:rPr>
        <w:br/>
      </w:r>
      <w:r w:rsidRPr="005305AE">
        <w:rPr>
          <w:rFonts w:ascii="Arial" w:hAnsi="Arial" w:cs="Arial"/>
          <w:bCs/>
          <w:sz w:val="24"/>
          <w:szCs w:val="24"/>
        </w:rPr>
        <w:t>Toutes peuvent avoir l'une où l'autre de ces qualités.</w:t>
      </w:r>
    </w:p>
    <w:p w:rsidR="005305AE" w:rsidRDefault="005305AE" w:rsidP="005305AE">
      <w:pPr>
        <w:ind w:left="1" w:hanging="1"/>
        <w:rPr>
          <w:rFonts w:ascii="Arial" w:hAnsi="Arial" w:cs="Arial"/>
          <w:bCs/>
          <w:sz w:val="24"/>
          <w:szCs w:val="24"/>
        </w:rPr>
      </w:pPr>
      <w:r w:rsidRPr="005305AE">
        <w:rPr>
          <w:rFonts w:ascii="Arial" w:hAnsi="Arial" w:cs="Arial"/>
          <w:bCs/>
          <w:sz w:val="24"/>
          <w:szCs w:val="24"/>
        </w:rPr>
        <w:t>Les terres abritées des vents du nord, inclinées doucement du côté du midi ou du levant, seront toujours chaudes, pourvu qu'elles ne soient pas dominées dans ces mêmes expositions par des lieux élevés qui puissent réfléchir sur elles les vents froids du nord ou du nord-est, et qu'elles ne reposent pas sur une couche humide.</w:t>
      </w:r>
      <w:r w:rsidRPr="005305AE">
        <w:rPr>
          <w:rFonts w:ascii="Arial" w:hAnsi="Arial" w:cs="Arial"/>
          <w:bCs/>
          <w:sz w:val="24"/>
          <w:szCs w:val="24"/>
        </w:rPr>
        <w:br/>
        <w:t>Si elles sont légères, elles seront alors d'autant plus chaudes qu'elles se laisseront plus aisément pénétrer par les rayons du soleil.</w:t>
      </w:r>
    </w:p>
    <w:p w:rsidR="005305AE" w:rsidRDefault="005305AE" w:rsidP="005305AE">
      <w:pPr>
        <w:ind w:left="1" w:hanging="1"/>
        <w:rPr>
          <w:rFonts w:ascii="Arial" w:hAnsi="Arial" w:cs="Arial"/>
          <w:bCs/>
          <w:sz w:val="24"/>
          <w:szCs w:val="24"/>
        </w:rPr>
      </w:pPr>
      <w:r w:rsidRPr="005305AE">
        <w:rPr>
          <w:rFonts w:ascii="Arial" w:hAnsi="Arial" w:cs="Arial"/>
          <w:bCs/>
          <w:sz w:val="24"/>
          <w:szCs w:val="24"/>
        </w:rPr>
        <w:t xml:space="preserve">Les terres au contraire qui seront inclinées vers </w:t>
      </w:r>
      <w:r w:rsidR="00942F08" w:rsidRPr="005305AE">
        <w:rPr>
          <w:rFonts w:ascii="Arial" w:hAnsi="Arial" w:cs="Arial"/>
          <w:bCs/>
          <w:sz w:val="24"/>
          <w:szCs w:val="24"/>
        </w:rPr>
        <w:t>le nord ou exposées à la réflexion des vents froids par quelques grands bâtiment</w:t>
      </w:r>
      <w:r w:rsidRPr="005305AE">
        <w:rPr>
          <w:rFonts w:ascii="Arial" w:hAnsi="Arial" w:cs="Arial"/>
          <w:bCs/>
          <w:sz w:val="24"/>
          <w:szCs w:val="24"/>
        </w:rPr>
        <w:t xml:space="preserve"> ou quelques hauteurs placées au midi, et qui reposeront sur une couche près de celle des eaux, seront froides et le deviendront d'autant plus qu'elles seront plus compactes et conserveront d’avantage l'humidité.</w:t>
      </w:r>
    </w:p>
    <w:p w:rsidR="00B8752D" w:rsidRDefault="005305AE" w:rsidP="00B8752D">
      <w:pPr>
        <w:ind w:left="1" w:hanging="1"/>
        <w:rPr>
          <w:rFonts w:ascii="Arial" w:hAnsi="Arial" w:cs="Arial"/>
          <w:b/>
          <w:i/>
          <w:iCs/>
          <w:sz w:val="24"/>
          <w:szCs w:val="24"/>
        </w:rPr>
      </w:pPr>
      <w:r w:rsidRPr="00942F08">
        <w:rPr>
          <w:rFonts w:ascii="Arial" w:hAnsi="Arial" w:cs="Arial"/>
          <w:b/>
          <w:i/>
          <w:iCs/>
          <w:sz w:val="24"/>
          <w:szCs w:val="24"/>
        </w:rPr>
        <w:t>Si en pressant une poignée de terre dans vos mains il vous est impossible de former un boudin tant la terre est friable, vous avez une terre légère, voire sableuse.</w:t>
      </w:r>
    </w:p>
    <w:p w:rsidR="00942F08" w:rsidRDefault="00942F08" w:rsidP="00B8752D">
      <w:pPr>
        <w:ind w:left="1" w:hanging="1"/>
        <w:jc w:val="center"/>
        <w:rPr>
          <w:rFonts w:ascii="Arial" w:hAnsi="Arial" w:cs="Arial"/>
          <w:i/>
          <w:iCs/>
          <w:sz w:val="24"/>
          <w:szCs w:val="24"/>
        </w:rPr>
      </w:pPr>
      <w:r w:rsidRPr="00942F08">
        <w:rPr>
          <w:rFonts w:ascii="Arial" w:hAnsi="Arial" w:cs="Arial"/>
          <w:i/>
          <w:iCs/>
          <w:noProof/>
          <w:sz w:val="24"/>
          <w:szCs w:val="24"/>
          <w:lang w:eastAsia="fr-FR"/>
        </w:rPr>
        <w:drawing>
          <wp:inline distT="0" distB="0" distL="0" distR="0">
            <wp:extent cx="1727200" cy="1373757"/>
            <wp:effectExtent l="19050" t="0" r="6350" b="0"/>
            <wp:docPr id="9" name="Image 3" descr="C:\Users\Hoebers\OneDrive\Captures d'écran\Terre_sableu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ebers\OneDrive\Captures d'écran\Terre_sableuse.jpg"/>
                    <pic:cNvPicPr>
                      <a:picLocks noChangeAspect="1" noChangeArrowheads="1"/>
                    </pic:cNvPicPr>
                  </pic:nvPicPr>
                  <pic:blipFill>
                    <a:blip r:embed="rId9" cstate="print"/>
                    <a:srcRect/>
                    <a:stretch>
                      <a:fillRect/>
                    </a:stretch>
                  </pic:blipFill>
                  <pic:spPr bwMode="auto">
                    <a:xfrm>
                      <a:off x="0" y="0"/>
                      <a:ext cx="1730796" cy="1376617"/>
                    </a:xfrm>
                    <a:prstGeom prst="rect">
                      <a:avLst/>
                    </a:prstGeom>
                    <a:noFill/>
                    <a:ln w="9525">
                      <a:noFill/>
                      <a:miter lim="800000"/>
                      <a:headEnd/>
                      <a:tailEnd/>
                    </a:ln>
                  </pic:spPr>
                </pic:pic>
              </a:graphicData>
            </a:graphic>
          </wp:inline>
        </w:drawing>
      </w:r>
    </w:p>
    <w:p w:rsidR="00942F08" w:rsidRDefault="00942F08" w:rsidP="005305AE">
      <w:pPr>
        <w:ind w:left="1" w:hanging="1"/>
        <w:rPr>
          <w:rFonts w:ascii="Arial" w:hAnsi="Arial" w:cs="Arial"/>
          <w:i/>
          <w:iCs/>
          <w:sz w:val="24"/>
          <w:szCs w:val="24"/>
        </w:rPr>
      </w:pPr>
    </w:p>
    <w:p w:rsidR="00F62D90" w:rsidRDefault="00F62D90" w:rsidP="00F62D90">
      <w:pPr>
        <w:pStyle w:val="NormalWeb"/>
        <w:shd w:val="clear" w:color="auto" w:fill="FFFFFF"/>
        <w:spacing w:before="0" w:beforeAutospacing="0" w:after="200" w:afterAutospacing="0"/>
        <w:textAlignment w:val="baseline"/>
        <w:rPr>
          <w:rFonts w:ascii="Arial" w:eastAsiaTheme="majorEastAsia" w:hAnsi="Arial" w:cs="Arial"/>
          <w:b/>
          <w:bCs/>
          <w:color w:val="555555"/>
          <w:lang w:eastAsia="en-US"/>
        </w:rPr>
      </w:pPr>
      <w:r w:rsidRPr="00F62D90">
        <w:rPr>
          <w:rFonts w:ascii="Arial" w:eastAsiaTheme="majorEastAsia" w:hAnsi="Arial" w:cs="Arial"/>
          <w:i/>
          <w:iCs/>
          <w:noProof/>
        </w:rPr>
        <w:drawing>
          <wp:inline distT="0" distB="0" distL="0" distR="0">
            <wp:extent cx="882650" cy="604231"/>
            <wp:effectExtent l="19050" t="0" r="0" b="0"/>
            <wp:docPr id="2"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10" cstate="print"/>
                    <a:srcRect/>
                    <a:stretch>
                      <a:fillRect/>
                    </a:stretch>
                  </pic:blipFill>
                  <pic:spPr bwMode="auto">
                    <a:xfrm>
                      <a:off x="0" y="0"/>
                      <a:ext cx="882650" cy="604231"/>
                    </a:xfrm>
                    <a:prstGeom prst="rect">
                      <a:avLst/>
                    </a:prstGeom>
                    <a:noFill/>
                    <a:ln w="9525">
                      <a:noFill/>
                      <a:miter lim="800000"/>
                      <a:headEnd/>
                      <a:tailEnd/>
                    </a:ln>
                  </pic:spPr>
                </pic:pic>
              </a:graphicData>
            </a:graphic>
          </wp:inline>
        </w:drawing>
      </w:r>
      <w:r w:rsidRPr="00F62D90">
        <w:rPr>
          <w:rFonts w:ascii="Arial" w:eastAsiaTheme="majorEastAsia" w:hAnsi="Arial" w:cs="Arial"/>
          <w:b/>
          <w:bCs/>
          <w:color w:val="555555"/>
        </w:rPr>
        <w:t xml:space="preserve"> </w:t>
      </w:r>
      <w:r w:rsidRPr="00930C9D">
        <w:rPr>
          <w:rFonts w:ascii="Arial" w:eastAsiaTheme="majorEastAsia" w:hAnsi="Arial" w:cs="Arial"/>
          <w:b/>
          <w:bCs/>
          <w:color w:val="555555"/>
          <w:lang w:eastAsia="en-US"/>
        </w:rPr>
        <w:t>Bonne culture</w:t>
      </w:r>
    </w:p>
    <w:p w:rsidR="00F62D90" w:rsidRPr="00F62D90" w:rsidRDefault="00F62D90" w:rsidP="00F62D90">
      <w:pPr>
        <w:ind w:left="1" w:hanging="1"/>
        <w:rPr>
          <w:rFonts w:ascii="Arial" w:hAnsi="Arial" w:cs="Arial"/>
          <w:i/>
          <w:iCs/>
          <w:sz w:val="24"/>
          <w:szCs w:val="24"/>
        </w:rPr>
      </w:pPr>
      <w:r w:rsidRPr="00114972">
        <w:rPr>
          <w:rFonts w:ascii="Arial" w:eastAsiaTheme="majorEastAsia" w:hAnsi="Arial" w:cs="Arial"/>
          <w:b/>
          <w:bCs/>
          <w:color w:val="555555"/>
        </w:rPr>
        <w:t xml:space="preserve">Fiche : </w:t>
      </w:r>
      <w:r w:rsidRPr="00114972">
        <w:rPr>
          <w:rFonts w:ascii="Arial" w:hAnsi="Arial" w:cs="Arial"/>
          <w:noProof/>
          <w:lang w:eastAsia="fr-FR"/>
        </w:rPr>
        <w:drawing>
          <wp:inline distT="0" distB="0" distL="0" distR="0">
            <wp:extent cx="171450" cy="171450"/>
            <wp:effectExtent l="19050" t="0" r="0" b="0"/>
            <wp:docPr id="3"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1" cstate="print"/>
                    <a:stretch>
                      <a:fillRect/>
                    </a:stretch>
                  </pic:blipFill>
                  <pic:spPr>
                    <a:xfrm>
                      <a:off x="0" y="0"/>
                      <a:ext cx="171428" cy="171428"/>
                    </a:xfrm>
                    <a:prstGeom prst="rect">
                      <a:avLst/>
                    </a:prstGeom>
                  </pic:spPr>
                </pic:pic>
              </a:graphicData>
            </a:graphic>
          </wp:inline>
        </w:drawing>
      </w:r>
      <w:r w:rsidRPr="00114972">
        <w:rPr>
          <w:rFonts w:ascii="Arial" w:hAnsi="Arial" w:cs="Arial"/>
        </w:rPr>
        <w:t xml:space="preserve"> </w:t>
      </w:r>
      <w:r w:rsidRPr="00114972">
        <w:rPr>
          <w:rFonts w:ascii="Arial" w:eastAsiaTheme="majorEastAsia" w:hAnsi="Arial" w:cs="Arial"/>
          <w:b/>
          <w:bCs/>
          <w:color w:val="555555"/>
        </w:rPr>
        <w:t>2019 JDN jardins du nord</w:t>
      </w:r>
      <w:r w:rsidRPr="00114972">
        <w:rPr>
          <w:rFonts w:ascii="Arial" w:hAnsi="Arial" w:cs="Arial"/>
        </w:rPr>
        <w:t xml:space="preserve"> </w:t>
      </w:r>
      <w:r>
        <w:rPr>
          <w:rFonts w:ascii="Arial" w:hAnsi="Arial" w:cs="Arial"/>
        </w:rPr>
        <w:t>(</w:t>
      </w:r>
      <w:r w:rsidRPr="00114972">
        <w:rPr>
          <w:rFonts w:ascii="Arial" w:hAnsi="Arial" w:cs="Arial"/>
        </w:rPr>
        <w:t xml:space="preserve">Ancienne fiche de </w:t>
      </w:r>
      <w:r w:rsidRPr="005305AE">
        <w:rPr>
          <w:rFonts w:ascii="Arial" w:hAnsi="Arial" w:cs="Arial"/>
          <w:i/>
          <w:iCs/>
          <w:sz w:val="24"/>
          <w:szCs w:val="24"/>
        </w:rPr>
        <w:t>chris62150</w:t>
      </w:r>
      <w:r w:rsidRPr="00114972">
        <w:rPr>
          <w:rFonts w:ascii="Arial" w:eastAsia="Times New Roman" w:hAnsi="Arial" w:cs="Arial"/>
          <w:lang w:eastAsia="fr-FR"/>
        </w:rPr>
        <w:t>)</w:t>
      </w:r>
    </w:p>
    <w:p w:rsidR="00B8752D" w:rsidRDefault="00F62D90" w:rsidP="00F62D90">
      <w:pPr>
        <w:pStyle w:val="NormalWeb"/>
        <w:shd w:val="clear" w:color="auto" w:fill="FFFFFF"/>
        <w:spacing w:before="0" w:beforeAutospacing="0" w:after="200" w:afterAutospacing="0"/>
        <w:textAlignment w:val="baseline"/>
        <w:rPr>
          <w:rFonts w:ascii="Arial" w:eastAsiaTheme="majorEastAsia" w:hAnsi="Arial" w:cs="Arial"/>
          <w:b/>
          <w:bCs/>
          <w:color w:val="555555"/>
          <w:lang w:eastAsia="en-US"/>
        </w:rPr>
      </w:pPr>
      <w:r w:rsidRPr="004436A0">
        <w:rPr>
          <w:rFonts w:ascii="Arial" w:eastAsiaTheme="majorEastAsia" w:hAnsi="Arial" w:cs="Arial"/>
          <w:b/>
          <w:bCs/>
          <w:color w:val="555555"/>
          <w:lang w:eastAsia="en-US"/>
        </w:rPr>
        <w:t>Pour en parler sur le forum</w:t>
      </w:r>
      <w:r>
        <w:rPr>
          <w:rFonts w:ascii="Arial" w:eastAsiaTheme="majorEastAsia" w:hAnsi="Arial" w:cs="Arial"/>
          <w:b/>
          <w:bCs/>
          <w:color w:val="555555"/>
          <w:lang w:eastAsia="en-US"/>
        </w:rPr>
        <w:t xml:space="preserve"> : </w:t>
      </w:r>
      <w:hyperlink r:id="rId12" w:history="1">
        <w:r w:rsidR="00B8752D" w:rsidRPr="00B8752D">
          <w:rPr>
            <w:rStyle w:val="Lienhypertexte"/>
            <w:rFonts w:ascii="Arial" w:eastAsiaTheme="majorEastAsia" w:hAnsi="Arial" w:cs="Arial"/>
            <w:bCs/>
            <w:lang w:eastAsia="en-US"/>
          </w:rPr>
          <w:t>https://www.jardins-du-nord.fr/viewtopic.php?f=53&amp;t=5919</w:t>
        </w:r>
      </w:hyperlink>
    </w:p>
    <w:p w:rsidR="00F62D90" w:rsidRDefault="00F62D90" w:rsidP="00F62D90">
      <w:pPr>
        <w:pStyle w:val="NormalWeb"/>
        <w:shd w:val="clear" w:color="auto" w:fill="FFFFFF"/>
        <w:spacing w:before="0" w:beforeAutospacing="0" w:after="200" w:afterAutospacing="0"/>
        <w:textAlignment w:val="baseline"/>
        <w:rPr>
          <w:rFonts w:ascii="Arial" w:hAnsi="Arial" w:cs="Arial"/>
          <w:bCs/>
        </w:rPr>
      </w:pPr>
      <w:r>
        <w:rPr>
          <w:rFonts w:ascii="Arial" w:eastAsiaTheme="majorEastAsia" w:hAnsi="Arial" w:cs="Arial"/>
          <w:b/>
          <w:bCs/>
          <w:color w:val="555555"/>
          <w:lang w:eastAsia="en-US"/>
        </w:rPr>
        <w:t xml:space="preserve">Photos : </w:t>
      </w:r>
      <w:r w:rsidRPr="005305AE">
        <w:rPr>
          <w:rFonts w:ascii="Arial" w:hAnsi="Arial" w:cs="Arial"/>
          <w:i/>
          <w:iCs/>
        </w:rPr>
        <w:t>chris62150</w:t>
      </w:r>
      <w:r w:rsidRPr="00114972">
        <w:rPr>
          <w:rFonts w:ascii="Arial" w:hAnsi="Arial" w:cs="Arial"/>
        </w:rPr>
        <w:t> </w:t>
      </w:r>
    </w:p>
    <w:p w:rsidR="00942F08" w:rsidRDefault="00942F08" w:rsidP="005305AE">
      <w:pPr>
        <w:ind w:left="1" w:hanging="1"/>
        <w:rPr>
          <w:rFonts w:ascii="Arial" w:hAnsi="Arial" w:cs="Arial"/>
          <w:i/>
          <w:iCs/>
          <w:sz w:val="24"/>
          <w:szCs w:val="24"/>
        </w:rPr>
      </w:pPr>
    </w:p>
    <w:p w:rsidR="00942F08" w:rsidRDefault="00942F08" w:rsidP="005305AE">
      <w:pPr>
        <w:ind w:left="1" w:hanging="1"/>
        <w:rPr>
          <w:rFonts w:ascii="Arial" w:hAnsi="Arial" w:cs="Arial"/>
          <w:i/>
          <w:iCs/>
          <w:sz w:val="24"/>
          <w:szCs w:val="24"/>
        </w:rPr>
      </w:pPr>
    </w:p>
    <w:sectPr w:rsidR="00942F08" w:rsidSect="005305AE">
      <w:footerReference w:type="default" r:id="rId13"/>
      <w:pgSz w:w="16838" w:h="11906" w:orient="landscape" w:code="9"/>
      <w:pgMar w:top="851"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57F7" w:rsidRDefault="00BD57F7" w:rsidP="00B8752D">
      <w:pPr>
        <w:spacing w:after="0" w:line="240" w:lineRule="auto"/>
      </w:pPr>
      <w:r>
        <w:separator/>
      </w:r>
    </w:p>
  </w:endnote>
  <w:endnote w:type="continuationSeparator" w:id="0">
    <w:p w:rsidR="00BD57F7" w:rsidRDefault="00BD57F7" w:rsidP="00B8752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74141"/>
      <w:docPartObj>
        <w:docPartGallery w:val="Page Numbers (Bottom of Page)"/>
        <w:docPartUnique/>
      </w:docPartObj>
    </w:sdtPr>
    <w:sdtContent>
      <w:sdt>
        <w:sdtPr>
          <w:id w:val="123787606"/>
          <w:docPartObj>
            <w:docPartGallery w:val="Page Numbers (Top of Page)"/>
            <w:docPartUnique/>
          </w:docPartObj>
        </w:sdtPr>
        <w:sdtContent>
          <w:p w:rsidR="00B8752D" w:rsidRDefault="00B8752D">
            <w:pPr>
              <w:pStyle w:val="Pieddepage"/>
              <w:jc w:val="right"/>
            </w:pPr>
            <w:r>
              <w:t xml:space="preserve">Page </w:t>
            </w:r>
            <w:r>
              <w:rPr>
                <w:b/>
                <w:sz w:val="24"/>
                <w:szCs w:val="24"/>
              </w:rPr>
              <w:fldChar w:fldCharType="begin"/>
            </w:r>
            <w:r>
              <w:rPr>
                <w:b/>
              </w:rPr>
              <w:instrText>PAGE</w:instrText>
            </w:r>
            <w:r>
              <w:rPr>
                <w:b/>
                <w:sz w:val="24"/>
                <w:szCs w:val="24"/>
              </w:rPr>
              <w:fldChar w:fldCharType="separate"/>
            </w:r>
            <w:r w:rsidR="00BD57F7">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BD57F7">
              <w:rPr>
                <w:b/>
                <w:noProof/>
              </w:rPr>
              <w:t>1</w:t>
            </w:r>
            <w:r>
              <w:rPr>
                <w:b/>
                <w:sz w:val="24"/>
                <w:szCs w:val="24"/>
              </w:rPr>
              <w:fldChar w:fldCharType="end"/>
            </w:r>
          </w:p>
        </w:sdtContent>
      </w:sdt>
    </w:sdtContent>
  </w:sdt>
  <w:p w:rsidR="00B8752D" w:rsidRDefault="00B8752D">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57F7" w:rsidRDefault="00BD57F7" w:rsidP="00B8752D">
      <w:pPr>
        <w:spacing w:after="0" w:line="240" w:lineRule="auto"/>
      </w:pPr>
      <w:r>
        <w:separator/>
      </w:r>
    </w:p>
  </w:footnote>
  <w:footnote w:type="continuationSeparator" w:id="0">
    <w:p w:rsidR="00BD57F7" w:rsidRDefault="00BD57F7" w:rsidP="00B8752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5305AE"/>
    <w:rsid w:val="00193166"/>
    <w:rsid w:val="001A76CC"/>
    <w:rsid w:val="001C1FF9"/>
    <w:rsid w:val="001D2C0F"/>
    <w:rsid w:val="002229AD"/>
    <w:rsid w:val="005305AE"/>
    <w:rsid w:val="006771F2"/>
    <w:rsid w:val="006A4BE8"/>
    <w:rsid w:val="006A5C29"/>
    <w:rsid w:val="00942F08"/>
    <w:rsid w:val="00A163D3"/>
    <w:rsid w:val="00AE0E4D"/>
    <w:rsid w:val="00B8752D"/>
    <w:rsid w:val="00BD57F7"/>
    <w:rsid w:val="00E26642"/>
    <w:rsid w:val="00F25A59"/>
    <w:rsid w:val="00F62D90"/>
    <w:rsid w:val="00FA151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5305A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305AE"/>
    <w:rPr>
      <w:rFonts w:ascii="Tahoma" w:hAnsi="Tahoma" w:cs="Tahoma"/>
      <w:sz w:val="16"/>
      <w:szCs w:val="16"/>
    </w:rPr>
  </w:style>
  <w:style w:type="character" w:styleId="lev">
    <w:name w:val="Strong"/>
    <w:basedOn w:val="Policepardfaut"/>
    <w:uiPriority w:val="22"/>
    <w:qFormat/>
    <w:rsid w:val="005305AE"/>
    <w:rPr>
      <w:b/>
      <w:bCs/>
    </w:rPr>
  </w:style>
  <w:style w:type="character" w:styleId="Accentuation">
    <w:name w:val="Emphasis"/>
    <w:basedOn w:val="Policepardfaut"/>
    <w:uiPriority w:val="20"/>
    <w:qFormat/>
    <w:rsid w:val="005305AE"/>
    <w:rPr>
      <w:i/>
      <w:iCs/>
    </w:rPr>
  </w:style>
  <w:style w:type="character" w:customStyle="1" w:styleId="username">
    <w:name w:val="username"/>
    <w:basedOn w:val="Policepardfaut"/>
    <w:rsid w:val="005305AE"/>
  </w:style>
  <w:style w:type="character" w:styleId="Lienhypertexte">
    <w:name w:val="Hyperlink"/>
    <w:basedOn w:val="Policepardfaut"/>
    <w:uiPriority w:val="99"/>
    <w:unhideWhenUsed/>
    <w:rsid w:val="00F62D90"/>
    <w:rPr>
      <w:color w:val="0000FF"/>
      <w:u w:val="single"/>
    </w:rPr>
  </w:style>
  <w:style w:type="paragraph" w:styleId="NormalWeb">
    <w:name w:val="Normal (Web)"/>
    <w:basedOn w:val="Normal"/>
    <w:uiPriority w:val="99"/>
    <w:unhideWhenUsed/>
    <w:rsid w:val="00F62D90"/>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paragraph" w:styleId="En-tte">
    <w:name w:val="header"/>
    <w:basedOn w:val="Normal"/>
    <w:link w:val="En-tteCar"/>
    <w:uiPriority w:val="99"/>
    <w:semiHidden/>
    <w:unhideWhenUsed/>
    <w:rsid w:val="00B8752D"/>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B8752D"/>
  </w:style>
  <w:style w:type="paragraph" w:styleId="Pieddepage">
    <w:name w:val="footer"/>
    <w:basedOn w:val="Normal"/>
    <w:link w:val="PieddepageCar"/>
    <w:uiPriority w:val="99"/>
    <w:unhideWhenUsed/>
    <w:rsid w:val="00B8752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8752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www.jardins-du-nord.fr/viewtopic.php?f=53&amp;t=591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694</Words>
  <Characters>3819</Characters>
  <Application>Microsoft Office Word</Application>
  <DocSecurity>0</DocSecurity>
  <Lines>31</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2020-10-17T10:55:00Z</dcterms:created>
  <dcterms:modified xsi:type="dcterms:W3CDTF">2020-10-17T10:55:00Z</dcterms:modified>
</cp:coreProperties>
</file>