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0177FF" w:rsidP="000177FF">
      <w:pPr>
        <w:ind w:right="-32" w:hanging="1418"/>
        <w:jc w:val="center"/>
      </w:pPr>
      <w:r w:rsidRPr="000177FF">
        <w:rPr>
          <w:noProof/>
          <w:lang w:eastAsia="fr-FR"/>
        </w:rPr>
        <w:drawing>
          <wp:inline distT="0" distB="0" distL="0" distR="0">
            <wp:extent cx="4605806" cy="558588"/>
            <wp:effectExtent l="19050" t="0" r="4294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989" cy="55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7FF" w:rsidRDefault="000177FF" w:rsidP="00F5691B">
      <w:pPr>
        <w:ind w:left="0" w:right="-32" w:firstLine="0"/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  <w:r w:rsidRPr="00BA42CE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L</w:t>
      </w:r>
      <w:r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es</w:t>
      </w:r>
      <w:r w:rsidRPr="00BA42CE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 xml:space="preserve"> </w:t>
      </w:r>
      <w:r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principales adventices :</w:t>
      </w:r>
      <w:r w:rsidRPr="000177FF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 xml:space="preserve"> Herbe aux goutteux</w:t>
      </w:r>
    </w:p>
    <w:p w:rsidR="000177FF" w:rsidRDefault="000177FF" w:rsidP="000177FF">
      <w:pPr>
        <w:ind w:left="0" w:right="-32" w:firstLine="0"/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590800" cy="1943100"/>
            <wp:effectExtent l="19050" t="0" r="0" b="0"/>
            <wp:docPr id="4" name="Image 4" descr="Herbe aux goutteu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rbe aux goutteux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346" cy="194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B5C" w:rsidRPr="00667B5C" w:rsidRDefault="00667B5C" w:rsidP="00667B5C">
      <w:pPr>
        <w:ind w:left="0" w:right="-32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667B5C">
        <w:rPr>
          <w:rFonts w:ascii="Arial" w:hAnsi="Arial" w:cs="Arial"/>
          <w:iCs/>
          <w:color w:val="373737"/>
          <w:sz w:val="24"/>
          <w:szCs w:val="24"/>
          <w:shd w:val="clear" w:color="auto" w:fill="FFFFFF"/>
        </w:rPr>
        <w:t xml:space="preserve">Certains d’entre vous connaissent très bien cette </w:t>
      </w:r>
      <w:r w:rsidRPr="00255B2F">
        <w:rPr>
          <w:rFonts w:ascii="Arial" w:hAnsi="Arial" w:cs="Arial"/>
          <w:b/>
          <w:i/>
          <w:iCs/>
          <w:color w:val="373737"/>
          <w:sz w:val="24"/>
          <w:szCs w:val="24"/>
          <w:shd w:val="clear" w:color="auto" w:fill="FFFFFF"/>
        </w:rPr>
        <w:t>Herbe aux goutteux ou égopode</w:t>
      </w:r>
      <w:r w:rsidRPr="00667B5C">
        <w:rPr>
          <w:rFonts w:ascii="Arial" w:hAnsi="Arial" w:cs="Arial"/>
          <w:iCs/>
          <w:color w:val="373737"/>
          <w:sz w:val="24"/>
          <w:szCs w:val="24"/>
          <w:shd w:val="clear" w:color="auto" w:fill="FFFFFF"/>
        </w:rPr>
        <w:t xml:space="preserve"> et  la recherchent pour se faire une bonne soupe. D’autres la connaissent p</w:t>
      </w:r>
      <w:r>
        <w:rPr>
          <w:rFonts w:ascii="Arial" w:hAnsi="Arial" w:cs="Arial"/>
          <w:iCs/>
          <w:color w:val="373737"/>
          <w:sz w:val="24"/>
          <w:szCs w:val="24"/>
          <w:shd w:val="clear" w:color="auto" w:fill="FFFFFF"/>
        </w:rPr>
        <w:t xml:space="preserve">our sa capacité d’envahissement, </w:t>
      </w:r>
      <w:r w:rsidRPr="00667B5C">
        <w:rPr>
          <w:rFonts w:ascii="Arial" w:hAnsi="Arial" w:cs="Arial"/>
          <w:iCs/>
          <w:color w:val="373737"/>
          <w:sz w:val="24"/>
          <w:szCs w:val="24"/>
          <w:shd w:val="clear" w:color="auto" w:fill="FFFFFF"/>
        </w:rPr>
        <w:t>elle couvre tout  leur potager et est tenace, difficile à chasser définitivement.</w:t>
      </w:r>
    </w:p>
    <w:p w:rsidR="000177FF" w:rsidRPr="000177FF" w:rsidRDefault="000177FF" w:rsidP="000177FF">
      <w:pPr>
        <w:ind w:left="0" w:right="-32" w:firstLine="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0177FF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Nom latin</w:t>
      </w:r>
      <w:r w:rsidRPr="000177FF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0177FF" w:rsidRDefault="000177FF" w:rsidP="000177FF">
      <w:pPr>
        <w:ind w:left="0" w:right="-32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C81D24">
        <w:rPr>
          <w:rFonts w:ascii="Arial" w:eastAsia="Times New Roman" w:hAnsi="Arial" w:cs="Arial"/>
          <w:sz w:val="24"/>
          <w:szCs w:val="24"/>
          <w:lang w:eastAsia="fr-FR"/>
        </w:rPr>
        <w:t>A</w:t>
      </w:r>
      <w:r>
        <w:rPr>
          <w:rFonts w:ascii="Arial" w:eastAsia="Times New Roman" w:hAnsi="Arial" w:cs="Arial"/>
          <w:sz w:val="24"/>
          <w:szCs w:val="24"/>
          <w:lang w:eastAsia="fr-FR"/>
        </w:rPr>
        <w:t>egopodium podagrana</w:t>
      </w:r>
    </w:p>
    <w:p w:rsidR="000177FF" w:rsidRPr="000177FF" w:rsidRDefault="000177FF" w:rsidP="000177FF">
      <w:pPr>
        <w:ind w:left="0" w:right="-32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  <w:r w:rsidRPr="000177FF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Autres noms</w:t>
      </w:r>
    </w:p>
    <w:p w:rsidR="000177FF" w:rsidRDefault="000177FF" w:rsidP="00667B5C">
      <w:pPr>
        <w:shd w:val="clear" w:color="auto" w:fill="FFFFFF"/>
        <w:spacing w:line="240" w:lineRule="auto"/>
        <w:ind w:left="0" w:right="0" w:firstLine="0"/>
        <w:outlineLvl w:val="0"/>
        <w:rPr>
          <w:rFonts w:ascii="Arial" w:eastAsia="Times New Roman" w:hAnsi="Arial" w:cs="Arial"/>
          <w:bCs/>
          <w:color w:val="111111"/>
          <w:kern w:val="36"/>
          <w:sz w:val="24"/>
          <w:szCs w:val="24"/>
          <w:lang w:eastAsia="fr-FR"/>
        </w:rPr>
      </w:pPr>
      <w:r w:rsidRPr="000177FF">
        <w:rPr>
          <w:rFonts w:ascii="Arial" w:eastAsia="Times New Roman" w:hAnsi="Arial" w:cs="Arial"/>
          <w:bCs/>
          <w:color w:val="111111"/>
          <w:kern w:val="36"/>
          <w:sz w:val="24"/>
          <w:szCs w:val="24"/>
          <w:lang w:eastAsia="fr-FR"/>
        </w:rPr>
        <w:t xml:space="preserve">Fausse Angélique, </w:t>
      </w:r>
      <w:r>
        <w:rPr>
          <w:rFonts w:ascii="Arial" w:eastAsia="Times New Roman" w:hAnsi="Arial" w:cs="Arial"/>
          <w:bCs/>
          <w:color w:val="111111"/>
          <w:kern w:val="36"/>
          <w:sz w:val="24"/>
          <w:szCs w:val="24"/>
          <w:lang w:eastAsia="fr-FR"/>
        </w:rPr>
        <w:t>É</w:t>
      </w:r>
      <w:r w:rsidRPr="000177FF">
        <w:rPr>
          <w:rFonts w:ascii="Arial" w:eastAsia="Times New Roman" w:hAnsi="Arial" w:cs="Arial"/>
          <w:bCs/>
          <w:color w:val="111111"/>
          <w:kern w:val="36"/>
          <w:sz w:val="24"/>
          <w:szCs w:val="24"/>
          <w:lang w:eastAsia="fr-FR"/>
        </w:rPr>
        <w:t>gopode podagraire</w:t>
      </w:r>
    </w:p>
    <w:p w:rsidR="00667B5C" w:rsidRDefault="00667B5C" w:rsidP="00667B5C">
      <w:pPr>
        <w:ind w:left="0" w:right="-32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  <w:r w:rsidRPr="00667B5C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Famille</w:t>
      </w:r>
    </w:p>
    <w:p w:rsidR="00667B5C" w:rsidRPr="00667B5C" w:rsidRDefault="00667B5C" w:rsidP="00667B5C">
      <w:pPr>
        <w:ind w:left="0" w:right="-32" w:firstLine="0"/>
        <w:rPr>
          <w:rFonts w:ascii="Arial" w:eastAsia="Times New Roman" w:hAnsi="Arial" w:cs="Arial"/>
          <w:bCs/>
          <w:color w:val="111111"/>
          <w:kern w:val="36"/>
          <w:sz w:val="24"/>
          <w:szCs w:val="24"/>
          <w:lang w:eastAsia="fr-FR"/>
        </w:rPr>
      </w:pPr>
      <w:r w:rsidRPr="00667B5C">
        <w:rPr>
          <w:rFonts w:ascii="Arial" w:eastAsia="Times New Roman" w:hAnsi="Arial" w:cs="Arial"/>
          <w:bCs/>
          <w:color w:val="111111"/>
          <w:kern w:val="36"/>
          <w:sz w:val="24"/>
          <w:szCs w:val="24"/>
          <w:lang w:eastAsia="fr-FR"/>
        </w:rPr>
        <w:t>Apiacées </w:t>
      </w:r>
    </w:p>
    <w:p w:rsidR="0069599D" w:rsidRPr="000177FF" w:rsidRDefault="0069599D" w:rsidP="00667B5C">
      <w:pPr>
        <w:ind w:left="0" w:right="-32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</w:p>
    <w:p w:rsidR="000177FF" w:rsidRDefault="00667B5C" w:rsidP="00667B5C">
      <w:pPr>
        <w:ind w:left="0" w:right="-32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  <w:r w:rsidRPr="00667B5C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lastRenderedPageBreak/>
        <w:t>Description</w:t>
      </w:r>
    </w:p>
    <w:p w:rsidR="00667B5C" w:rsidRDefault="00667B5C" w:rsidP="00667B5C">
      <w:pPr>
        <w:ind w:left="0" w:right="-32" w:firstLine="0"/>
        <w:rPr>
          <w:rFonts w:ascii="Arial" w:hAnsi="Arial" w:cs="Arial"/>
          <w:color w:val="373737"/>
          <w:sz w:val="24"/>
          <w:szCs w:val="24"/>
          <w:shd w:val="clear" w:color="auto" w:fill="FFFFFF"/>
        </w:rPr>
      </w:pPr>
      <w:r w:rsidRPr="00667B5C"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>Hauteur : </w:t>
      </w:r>
      <w:r w:rsidRPr="00667B5C">
        <w:rPr>
          <w:rFonts w:ascii="Arial" w:hAnsi="Arial" w:cs="Arial"/>
          <w:color w:val="373737"/>
          <w:sz w:val="24"/>
          <w:szCs w:val="24"/>
          <w:shd w:val="clear" w:color="auto" w:fill="FFFFFF"/>
        </w:rPr>
        <w:t>30 à 90 cm de haut.</w:t>
      </w:r>
    </w:p>
    <w:p w:rsidR="00667B5C" w:rsidRDefault="00667B5C" w:rsidP="0046022A">
      <w:pPr>
        <w:spacing w:after="0"/>
        <w:ind w:left="0" w:right="-32" w:firstLine="0"/>
        <w:rPr>
          <w:rStyle w:val="lev"/>
          <w:rFonts w:ascii="Arial" w:hAnsi="Arial" w:cs="Arial"/>
          <w:sz w:val="24"/>
          <w:szCs w:val="24"/>
        </w:rPr>
      </w:pPr>
      <w:r w:rsidRPr="00667B5C"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>Tige</w:t>
      </w:r>
      <w:r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 </w:t>
      </w:r>
      <w:r w:rsidRPr="00667B5C"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>:</w:t>
      </w:r>
      <w:r w:rsidRPr="00667B5C">
        <w:rPr>
          <w:rStyle w:val="lev"/>
          <w:rFonts w:ascii="Arial" w:hAnsi="Arial" w:cs="Arial"/>
          <w:sz w:val="24"/>
          <w:szCs w:val="24"/>
        </w:rPr>
        <w:t> </w:t>
      </w:r>
    </w:p>
    <w:p w:rsidR="00667B5C" w:rsidRPr="00667B5C" w:rsidRDefault="00667B5C" w:rsidP="00667B5C">
      <w:pPr>
        <w:pStyle w:val="Paragraphedeliste"/>
        <w:numPr>
          <w:ilvl w:val="0"/>
          <w:numId w:val="3"/>
        </w:numPr>
        <w:ind w:right="-32"/>
        <w:rPr>
          <w:rFonts w:ascii="Arial" w:hAnsi="Arial" w:cs="Arial"/>
          <w:b/>
          <w:bCs/>
          <w:sz w:val="24"/>
          <w:szCs w:val="24"/>
        </w:rPr>
      </w:pPr>
      <w:r w:rsidRPr="00667B5C">
        <w:rPr>
          <w:rStyle w:val="lev"/>
          <w:rFonts w:ascii="Arial" w:hAnsi="Arial" w:cs="Arial"/>
          <w:b w:val="0"/>
          <w:sz w:val="24"/>
          <w:szCs w:val="24"/>
        </w:rPr>
        <w:t>C</w:t>
      </w:r>
      <w:r w:rsidRPr="00667B5C">
        <w:rPr>
          <w:rFonts w:ascii="Arial" w:hAnsi="Arial" w:cs="Arial"/>
          <w:color w:val="373737"/>
          <w:sz w:val="24"/>
          <w:szCs w:val="24"/>
          <w:shd w:val="clear" w:color="auto" w:fill="FFFFFF"/>
        </w:rPr>
        <w:t>reuse, striée, glabre, s’enfonçant dans le sol et qui se poursuit par de fins rhizomes à odeur de carotte.</w:t>
      </w:r>
    </w:p>
    <w:p w:rsidR="000A2899" w:rsidRPr="000A2899" w:rsidRDefault="00667B5C" w:rsidP="00667B5C">
      <w:pPr>
        <w:pStyle w:val="Paragraphedeliste"/>
        <w:numPr>
          <w:ilvl w:val="0"/>
          <w:numId w:val="3"/>
        </w:numPr>
        <w:ind w:right="-3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color w:val="373737"/>
          <w:sz w:val="24"/>
          <w:szCs w:val="24"/>
          <w:shd w:val="clear" w:color="auto" w:fill="FFFFFF"/>
        </w:rPr>
        <w:t>S</w:t>
      </w:r>
      <w:r w:rsidRPr="00667B5C">
        <w:rPr>
          <w:rFonts w:ascii="Arial" w:hAnsi="Arial" w:cs="Arial"/>
          <w:color w:val="373737"/>
          <w:sz w:val="24"/>
          <w:szCs w:val="24"/>
          <w:shd w:val="clear" w:color="auto" w:fill="FFFFFF"/>
        </w:rPr>
        <w:t>e fragment</w:t>
      </w:r>
      <w:r w:rsidR="000A2899">
        <w:rPr>
          <w:rFonts w:ascii="Arial" w:hAnsi="Arial" w:cs="Arial"/>
          <w:color w:val="373737"/>
          <w:sz w:val="24"/>
          <w:szCs w:val="24"/>
          <w:shd w:val="clear" w:color="auto" w:fill="FFFFFF"/>
        </w:rPr>
        <w:t>a</w:t>
      </w:r>
      <w:r w:rsidRPr="00667B5C">
        <w:rPr>
          <w:rFonts w:ascii="Arial" w:hAnsi="Arial" w:cs="Arial"/>
          <w:color w:val="373737"/>
          <w:sz w:val="24"/>
          <w:szCs w:val="24"/>
          <w:shd w:val="clear" w:color="auto" w:fill="FFFFFF"/>
        </w:rPr>
        <w:t>nt facilement, par exemple à chaque coup de bêche</w:t>
      </w:r>
      <w:r w:rsidR="000A2899">
        <w:rPr>
          <w:rFonts w:ascii="Arial" w:hAnsi="Arial" w:cs="Arial"/>
          <w:color w:val="373737"/>
          <w:sz w:val="24"/>
          <w:szCs w:val="24"/>
          <w:shd w:val="clear" w:color="auto" w:fill="FFFFFF"/>
        </w:rPr>
        <w:t>.</w:t>
      </w:r>
    </w:p>
    <w:p w:rsidR="00667B5C" w:rsidRPr="000A2899" w:rsidRDefault="000A2899" w:rsidP="00667B5C">
      <w:pPr>
        <w:pStyle w:val="Paragraphedeliste"/>
        <w:numPr>
          <w:ilvl w:val="0"/>
          <w:numId w:val="3"/>
        </w:numPr>
        <w:ind w:right="-32"/>
        <w:rPr>
          <w:rFonts w:ascii="Arial" w:hAnsi="Arial" w:cs="Arial"/>
          <w:b/>
          <w:bCs/>
          <w:sz w:val="24"/>
          <w:szCs w:val="24"/>
        </w:rPr>
      </w:pPr>
      <w:r w:rsidRPr="00667B5C">
        <w:rPr>
          <w:rFonts w:ascii="Arial" w:hAnsi="Arial" w:cs="Arial"/>
          <w:color w:val="373737"/>
          <w:sz w:val="24"/>
          <w:szCs w:val="24"/>
          <w:shd w:val="clear" w:color="auto" w:fill="FFFFFF"/>
        </w:rPr>
        <w:t>Chaque morceau peut à nouveau donner une tige</w:t>
      </w:r>
      <w:r>
        <w:rPr>
          <w:rFonts w:ascii="Arial" w:hAnsi="Arial" w:cs="Arial"/>
          <w:color w:val="373737"/>
          <w:sz w:val="24"/>
          <w:szCs w:val="24"/>
          <w:shd w:val="clear" w:color="auto" w:fill="FFFFFF"/>
        </w:rPr>
        <w:t>.</w:t>
      </w:r>
    </w:p>
    <w:p w:rsidR="000A2899" w:rsidRDefault="000A2899" w:rsidP="00667B5C">
      <w:pPr>
        <w:pStyle w:val="Paragraphedeliste"/>
        <w:numPr>
          <w:ilvl w:val="0"/>
          <w:numId w:val="3"/>
        </w:numPr>
        <w:ind w:right="-32"/>
        <w:rPr>
          <w:rStyle w:val="lev"/>
          <w:rFonts w:ascii="Arial" w:hAnsi="Arial" w:cs="Arial"/>
          <w:b w:val="0"/>
          <w:sz w:val="24"/>
          <w:szCs w:val="24"/>
        </w:rPr>
      </w:pPr>
      <w:r w:rsidRPr="000A2899">
        <w:rPr>
          <w:rStyle w:val="lev"/>
          <w:rFonts w:ascii="Arial" w:hAnsi="Arial" w:cs="Arial"/>
          <w:b w:val="0"/>
          <w:sz w:val="24"/>
          <w:szCs w:val="24"/>
        </w:rPr>
        <w:t>D’où la difficulté de s’en déb</w:t>
      </w:r>
      <w:r>
        <w:rPr>
          <w:rStyle w:val="lev"/>
          <w:rFonts w:ascii="Arial" w:hAnsi="Arial" w:cs="Arial"/>
          <w:b w:val="0"/>
          <w:sz w:val="24"/>
          <w:szCs w:val="24"/>
        </w:rPr>
        <w:t>a</w:t>
      </w:r>
      <w:r w:rsidRPr="000A2899">
        <w:rPr>
          <w:rStyle w:val="lev"/>
          <w:rFonts w:ascii="Arial" w:hAnsi="Arial" w:cs="Arial"/>
          <w:b w:val="0"/>
          <w:sz w:val="24"/>
          <w:szCs w:val="24"/>
        </w:rPr>
        <w:t>rrasser</w:t>
      </w:r>
      <w:r>
        <w:rPr>
          <w:rStyle w:val="lev"/>
          <w:rFonts w:ascii="Arial" w:hAnsi="Arial" w:cs="Arial"/>
          <w:b w:val="0"/>
          <w:sz w:val="24"/>
          <w:szCs w:val="24"/>
        </w:rPr>
        <w:t>.</w:t>
      </w:r>
    </w:p>
    <w:p w:rsidR="00667B5C" w:rsidRDefault="000A2899" w:rsidP="000A2899">
      <w:pPr>
        <w:pStyle w:val="Paragraphedeliste"/>
        <w:ind w:right="-32" w:hanging="720"/>
        <w:rPr>
          <w:rFonts w:ascii="Arial" w:hAnsi="Arial" w:cs="Arial"/>
          <w:color w:val="373737"/>
          <w:sz w:val="24"/>
          <w:szCs w:val="24"/>
          <w:shd w:val="clear" w:color="auto" w:fill="FFFFFF"/>
        </w:rPr>
      </w:pPr>
      <w:r w:rsidRPr="000A2899">
        <w:rPr>
          <w:rFonts w:ascii="Arial" w:hAnsi="Arial" w:cs="Arial"/>
          <w:b/>
          <w:bCs/>
          <w:sz w:val="24"/>
          <w:szCs w:val="24"/>
        </w:rPr>
        <w:t>Feuillage :</w:t>
      </w:r>
      <w:r w:rsidRPr="000A2899">
        <w:rPr>
          <w:rFonts w:ascii="Arial" w:hAnsi="Arial" w:cs="Arial"/>
          <w:color w:val="373737"/>
          <w:sz w:val="24"/>
          <w:szCs w:val="24"/>
          <w:shd w:val="clear" w:color="auto" w:fill="FFFFFF"/>
        </w:rPr>
        <w:t> </w:t>
      </w:r>
    </w:p>
    <w:p w:rsidR="000A2899" w:rsidRDefault="000A2899" w:rsidP="000A2899">
      <w:pPr>
        <w:pStyle w:val="Paragraphedeliste"/>
        <w:numPr>
          <w:ilvl w:val="0"/>
          <w:numId w:val="4"/>
        </w:numPr>
        <w:ind w:right="-32"/>
        <w:rPr>
          <w:rStyle w:val="lev"/>
          <w:rFonts w:ascii="Arial" w:hAnsi="Arial" w:cs="Arial"/>
          <w:b w:val="0"/>
          <w:sz w:val="24"/>
          <w:szCs w:val="24"/>
        </w:rPr>
      </w:pPr>
      <w:r>
        <w:rPr>
          <w:rStyle w:val="lev"/>
          <w:rFonts w:ascii="Arial" w:hAnsi="Arial" w:cs="Arial"/>
          <w:b w:val="0"/>
          <w:sz w:val="24"/>
          <w:szCs w:val="24"/>
        </w:rPr>
        <w:t>Le</w:t>
      </w:r>
      <w:r w:rsidRPr="000A2899">
        <w:rPr>
          <w:rStyle w:val="lev"/>
          <w:rFonts w:ascii="Arial" w:hAnsi="Arial" w:cs="Arial"/>
          <w:b w:val="0"/>
          <w:sz w:val="24"/>
          <w:szCs w:val="24"/>
        </w:rPr>
        <w:t>s feuilles ont des folioles découpées par 3</w:t>
      </w:r>
    </w:p>
    <w:p w:rsidR="000A2899" w:rsidRDefault="000A2899" w:rsidP="000A2899">
      <w:pPr>
        <w:pStyle w:val="Paragraphedeliste"/>
        <w:numPr>
          <w:ilvl w:val="0"/>
          <w:numId w:val="4"/>
        </w:numPr>
        <w:ind w:right="-32"/>
        <w:rPr>
          <w:rStyle w:val="lev"/>
          <w:rFonts w:ascii="Arial" w:hAnsi="Arial" w:cs="Arial"/>
          <w:b w:val="0"/>
          <w:sz w:val="24"/>
          <w:szCs w:val="24"/>
        </w:rPr>
      </w:pPr>
      <w:r w:rsidRPr="000A2899">
        <w:rPr>
          <w:rStyle w:val="lev"/>
          <w:rFonts w:ascii="Arial" w:hAnsi="Arial" w:cs="Arial"/>
          <w:b w:val="0"/>
          <w:sz w:val="24"/>
          <w:szCs w:val="24"/>
        </w:rPr>
        <w:t>Les folioles sont dentées en scie de manière irrégulière et portés par un long pétiole.</w:t>
      </w:r>
    </w:p>
    <w:p w:rsidR="0046022A" w:rsidRDefault="000A2899" w:rsidP="000A2899">
      <w:pPr>
        <w:pStyle w:val="Paragraphedeliste"/>
        <w:ind w:right="-32" w:hanging="720"/>
        <w:rPr>
          <w:rFonts w:ascii="Arial" w:hAnsi="Arial" w:cs="Arial"/>
          <w:color w:val="373737"/>
          <w:sz w:val="24"/>
          <w:szCs w:val="24"/>
          <w:shd w:val="clear" w:color="auto" w:fill="FFFFFF"/>
        </w:rPr>
      </w:pPr>
      <w:r w:rsidRPr="000A2899"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>Floraison :</w:t>
      </w:r>
      <w:r>
        <w:rPr>
          <w:rStyle w:val="lev"/>
          <w:rFonts w:ascii="Arial" w:hAnsi="Arial" w:cs="Arial"/>
          <w:color w:val="373737"/>
          <w:shd w:val="clear" w:color="auto" w:fill="FFFFFF"/>
        </w:rPr>
        <w:t> </w:t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>mai  à  septembre</w:t>
      </w:r>
    </w:p>
    <w:p w:rsidR="000A2899" w:rsidRDefault="000A2899" w:rsidP="000A2899">
      <w:pPr>
        <w:pStyle w:val="Paragraphedeliste"/>
        <w:ind w:right="-32" w:hanging="720"/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</w:pPr>
      <w:r w:rsidRPr="000A2899"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>Fleurs : </w:t>
      </w:r>
      <w:r w:rsidRPr="000A2899">
        <w:rPr>
          <w:rStyle w:val="lev"/>
          <w:rFonts w:ascii="Arial" w:hAnsi="Arial" w:cs="Arial"/>
          <w:b w:val="0"/>
          <w:color w:val="373737"/>
          <w:sz w:val="24"/>
          <w:szCs w:val="24"/>
          <w:shd w:val="clear" w:color="auto" w:fill="FFFFFF"/>
        </w:rPr>
        <w:t>petites, blanches groupé</w:t>
      </w:r>
      <w:r>
        <w:rPr>
          <w:rStyle w:val="lev"/>
          <w:rFonts w:ascii="Arial" w:hAnsi="Arial" w:cs="Arial"/>
          <w:b w:val="0"/>
          <w:color w:val="373737"/>
          <w:sz w:val="24"/>
          <w:szCs w:val="24"/>
          <w:shd w:val="clear" w:color="auto" w:fill="FFFFFF"/>
        </w:rPr>
        <w:t>e</w:t>
      </w:r>
      <w:r w:rsidRPr="000A2899">
        <w:rPr>
          <w:rStyle w:val="lev"/>
          <w:rFonts w:ascii="Arial" w:hAnsi="Arial" w:cs="Arial"/>
          <w:b w:val="0"/>
          <w:color w:val="373737"/>
          <w:sz w:val="24"/>
          <w:szCs w:val="24"/>
          <w:shd w:val="clear" w:color="auto" w:fill="FFFFFF"/>
        </w:rPr>
        <w:t>s en ombelles</w:t>
      </w:r>
      <w:r w:rsidRPr="000A2899"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> </w:t>
      </w:r>
    </w:p>
    <w:p w:rsidR="0046022A" w:rsidRDefault="0046022A" w:rsidP="000A2899">
      <w:pPr>
        <w:pStyle w:val="Paragraphedeliste"/>
        <w:ind w:right="-32" w:hanging="720"/>
        <w:rPr>
          <w:rStyle w:val="lev"/>
          <w:rFonts w:ascii="Arial" w:hAnsi="Arial" w:cs="Arial"/>
          <w:b w:val="0"/>
          <w:sz w:val="24"/>
          <w:szCs w:val="24"/>
        </w:rPr>
      </w:pPr>
      <w:r w:rsidRPr="0046022A"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>Fruits</w:t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 : petits </w:t>
      </w:r>
      <w:r w:rsidRPr="0046022A">
        <w:rPr>
          <w:rFonts w:ascii="Arial" w:hAnsi="Arial" w:cs="Arial"/>
          <w:bCs/>
          <w:color w:val="373737"/>
          <w:sz w:val="24"/>
          <w:szCs w:val="24"/>
          <w:shd w:val="clear" w:color="auto" w:fill="FFFFFF"/>
        </w:rPr>
        <w:t>akènes, allongés</w:t>
      </w:r>
      <w:r w:rsidRPr="0046022A">
        <w:rPr>
          <w:rStyle w:val="lev"/>
          <w:rFonts w:ascii="Arial" w:hAnsi="Arial" w:cs="Arial"/>
          <w:sz w:val="24"/>
          <w:szCs w:val="24"/>
        </w:rPr>
        <w:t xml:space="preserve">, </w:t>
      </w:r>
      <w:r w:rsidRPr="0046022A">
        <w:rPr>
          <w:rStyle w:val="lev"/>
          <w:rFonts w:ascii="Arial" w:hAnsi="Arial" w:cs="Arial"/>
          <w:b w:val="0"/>
          <w:sz w:val="24"/>
          <w:szCs w:val="24"/>
        </w:rPr>
        <w:t>ovoïdes de 2.5 à 3.5 mm</w:t>
      </w:r>
    </w:p>
    <w:p w:rsidR="0046022A" w:rsidRDefault="0046022A" w:rsidP="000A2899">
      <w:pPr>
        <w:pStyle w:val="Paragraphedeliste"/>
        <w:ind w:right="-32" w:hanging="720"/>
        <w:rPr>
          <w:rStyle w:val="lev"/>
          <w:rFonts w:ascii="Arial" w:hAnsi="Arial" w:cs="Arial"/>
          <w:b w:val="0"/>
          <w:bCs w:val="0"/>
          <w:color w:val="373737"/>
          <w:sz w:val="24"/>
          <w:szCs w:val="24"/>
          <w:shd w:val="clear" w:color="auto" w:fill="FFFFFF"/>
        </w:rPr>
      </w:pPr>
      <w:r w:rsidRPr="0046022A"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Habitat : </w:t>
      </w:r>
      <w:r w:rsidRPr="0046022A">
        <w:rPr>
          <w:rStyle w:val="lev"/>
          <w:rFonts w:ascii="Arial" w:hAnsi="Arial" w:cs="Arial"/>
          <w:b w:val="0"/>
          <w:color w:val="373737"/>
          <w:sz w:val="24"/>
          <w:szCs w:val="24"/>
          <w:shd w:val="clear" w:color="auto" w:fill="FFFFFF"/>
        </w:rPr>
        <w:t>aime</w:t>
      </w:r>
      <w:r w:rsidRPr="0046022A">
        <w:rPr>
          <w:rStyle w:val="lev"/>
          <w:rFonts w:ascii="Arial" w:hAnsi="Arial" w:cs="Arial"/>
          <w:b w:val="0"/>
          <w:bCs w:val="0"/>
          <w:color w:val="373737"/>
          <w:sz w:val="24"/>
          <w:szCs w:val="24"/>
          <w:shd w:val="clear" w:color="auto" w:fill="FFFFFF"/>
        </w:rPr>
        <w:t xml:space="preserve"> les milieux ombragés  riches en azote comme les lieux incultes, les jardins, les bords des chemins, les  lisières forestières</w:t>
      </w:r>
    </w:p>
    <w:p w:rsidR="00255B2F" w:rsidRDefault="00255B2F" w:rsidP="000A2899">
      <w:pPr>
        <w:pStyle w:val="Paragraphedeliste"/>
        <w:ind w:right="-32" w:hanging="720"/>
        <w:rPr>
          <w:rStyle w:val="lev"/>
          <w:rFonts w:ascii="Arial" w:hAnsi="Arial" w:cs="Arial"/>
          <w:b w:val="0"/>
          <w:bCs w:val="0"/>
          <w:color w:val="373737"/>
          <w:sz w:val="24"/>
          <w:szCs w:val="24"/>
          <w:shd w:val="clear" w:color="auto" w:fill="FFFFFF"/>
        </w:rPr>
      </w:pPr>
    </w:p>
    <w:p w:rsidR="00255B2F" w:rsidRDefault="0046022A" w:rsidP="0046022A">
      <w:pPr>
        <w:pStyle w:val="Paragraphedeliste"/>
        <w:ind w:left="0" w:right="-32" w:firstLine="0"/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</w:pPr>
      <w:r w:rsidRPr="00255B2F"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  <w:t>Usage alimentaire</w:t>
      </w:r>
      <w:r w:rsidRPr="00255B2F">
        <w:rPr>
          <w:rStyle w:val="lev"/>
          <w:rFonts w:ascii="Arial" w:hAnsi="Arial" w:cs="Arial"/>
          <w:color w:val="373737"/>
          <w:sz w:val="24"/>
          <w:szCs w:val="24"/>
          <w:shd w:val="clear" w:color="auto" w:fill="FFFFFF"/>
        </w:rPr>
        <w:t> </w:t>
      </w:r>
    </w:p>
    <w:p w:rsidR="00255B2F" w:rsidRDefault="00255B2F" w:rsidP="00255B2F">
      <w:pPr>
        <w:pStyle w:val="Paragraphedeliste"/>
        <w:ind w:left="0" w:right="-32" w:firstLine="0"/>
        <w:rPr>
          <w:rFonts w:ascii="Arial" w:hAnsi="Arial" w:cs="Arial"/>
          <w:color w:val="373737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73737"/>
          <w:sz w:val="24"/>
          <w:szCs w:val="24"/>
          <w:shd w:val="clear" w:color="auto" w:fill="FFFFFF"/>
        </w:rPr>
        <w:t>L</w:t>
      </w:r>
      <w:r w:rsidR="0046022A"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>es jeunes feuilles se consomment comme les choux et les épinards : en salade ou après une lacto fermentation. Les feuilles plus âgées se consomment en soupe en retirant le pétiole s’il est trop coriace.</w:t>
      </w:r>
    </w:p>
    <w:p w:rsidR="00FD24CF" w:rsidRDefault="00FD24CF" w:rsidP="00255B2F">
      <w:pPr>
        <w:pStyle w:val="Paragraphedeliste"/>
        <w:ind w:left="0" w:right="-32" w:firstLine="0"/>
        <w:rPr>
          <w:rFonts w:ascii="Arial" w:hAnsi="Arial" w:cs="Arial"/>
          <w:color w:val="373737"/>
          <w:sz w:val="24"/>
          <w:szCs w:val="24"/>
          <w:shd w:val="clear" w:color="auto" w:fill="FFFFFF"/>
        </w:rPr>
      </w:pPr>
    </w:p>
    <w:p w:rsidR="00255B2F" w:rsidRDefault="0046022A" w:rsidP="0046022A">
      <w:pPr>
        <w:pStyle w:val="Paragraphedeliste"/>
        <w:ind w:left="0" w:right="-32" w:firstLine="0"/>
        <w:rPr>
          <w:rFonts w:ascii="Arial" w:hAnsi="Arial" w:cs="Arial"/>
          <w:color w:val="373737"/>
          <w:sz w:val="24"/>
          <w:szCs w:val="24"/>
          <w:shd w:val="clear" w:color="auto" w:fill="FFFFFF"/>
        </w:rPr>
      </w:pPr>
      <w:r w:rsidRPr="00255B2F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Usage médicinal</w:t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> </w:t>
      </w:r>
      <w:r w:rsidRPr="0046022A">
        <w:rPr>
          <w:rFonts w:ascii="Arial" w:hAnsi="Arial" w:cs="Arial"/>
          <w:color w:val="373737"/>
          <w:sz w:val="24"/>
          <w:szCs w:val="24"/>
        </w:rPr>
        <w:br/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>Contient des </w:t>
      </w:r>
      <w:r w:rsidRPr="00255B2F">
        <w:rPr>
          <w:rFonts w:ascii="Arial" w:hAnsi="Arial" w:cs="Arial"/>
          <w:sz w:val="24"/>
          <w:szCs w:val="24"/>
          <w:shd w:val="clear" w:color="auto" w:fill="FFFFFF"/>
        </w:rPr>
        <w:t>Polyacétylène</w:t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> : </w:t>
      </w:r>
      <w:r w:rsidRPr="00255B2F">
        <w:rPr>
          <w:rFonts w:ascii="Arial" w:hAnsi="Arial" w:cs="Arial"/>
          <w:sz w:val="24"/>
          <w:szCs w:val="24"/>
          <w:shd w:val="clear" w:color="auto" w:fill="FFFFFF"/>
        </w:rPr>
        <w:t>falcarindiol</w:t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> qui est un antifongique.</w:t>
      </w:r>
      <w:r w:rsidRPr="0046022A">
        <w:rPr>
          <w:rFonts w:ascii="Arial" w:hAnsi="Arial" w:cs="Arial"/>
          <w:color w:val="373737"/>
          <w:sz w:val="24"/>
          <w:szCs w:val="24"/>
        </w:rPr>
        <w:br/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>Contient aussi  des </w:t>
      </w:r>
      <w:r w:rsidRPr="00255B2F">
        <w:rPr>
          <w:rFonts w:ascii="Arial" w:hAnsi="Arial" w:cs="Arial"/>
          <w:sz w:val="24"/>
          <w:szCs w:val="24"/>
          <w:shd w:val="clear" w:color="auto" w:fill="FFFFFF"/>
        </w:rPr>
        <w:t>lectines</w:t>
      </w:r>
      <w:r w:rsidR="00255B2F">
        <w:rPr>
          <w:rFonts w:ascii="Arial" w:hAnsi="Arial" w:cs="Arial"/>
          <w:sz w:val="24"/>
          <w:szCs w:val="24"/>
          <w:shd w:val="clear" w:color="auto" w:fill="FFFFFF"/>
        </w:rPr>
        <w:t> :</w:t>
      </w:r>
      <w:r w:rsidR="00255B2F"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 des</w:t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 molécules toxiques mais à un certain dosage, elles  peuvent être très actives contre certaines maladies.</w:t>
      </w:r>
      <w:r w:rsidRPr="0046022A">
        <w:rPr>
          <w:rFonts w:ascii="Arial" w:hAnsi="Arial" w:cs="Arial"/>
          <w:color w:val="373737"/>
          <w:sz w:val="24"/>
          <w:szCs w:val="24"/>
        </w:rPr>
        <w:br/>
      </w:r>
      <w:r w:rsidRPr="00255B2F">
        <w:rPr>
          <w:rFonts w:ascii="Arial" w:hAnsi="Arial" w:cs="Arial"/>
          <w:b/>
          <w:i/>
          <w:color w:val="373737"/>
          <w:sz w:val="24"/>
          <w:szCs w:val="24"/>
          <w:shd w:val="clear" w:color="auto" w:fill="FFFFFF"/>
        </w:rPr>
        <w:t>Les feuilles</w:t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 ont une action cicatrisante et vulnéraire appliquées crues sur une plaie avec des risques d'allergie.</w:t>
      </w:r>
      <w:r w:rsidRPr="0046022A">
        <w:rPr>
          <w:rFonts w:ascii="Arial" w:hAnsi="Arial" w:cs="Arial"/>
          <w:color w:val="373737"/>
          <w:sz w:val="24"/>
          <w:szCs w:val="24"/>
        </w:rPr>
        <w:br/>
      </w:r>
      <w:r w:rsidRPr="00255B2F">
        <w:rPr>
          <w:rFonts w:ascii="Arial" w:hAnsi="Arial" w:cs="Arial"/>
          <w:b/>
          <w:i/>
          <w:color w:val="373737"/>
          <w:sz w:val="24"/>
          <w:szCs w:val="24"/>
          <w:shd w:val="clear" w:color="auto" w:fill="FFFFFF"/>
        </w:rPr>
        <w:t>La plante</w:t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 a une action bactéricide en général.</w:t>
      </w:r>
      <w:r w:rsidR="00255B2F">
        <w:rPr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 Et </w:t>
      </w:r>
      <w:r w:rsidR="00255B2F"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>est connue depuis l’antiquité pour ses propriétés  de réduction de  la goutte.</w:t>
      </w:r>
      <w:r w:rsidRPr="0046022A">
        <w:rPr>
          <w:rFonts w:ascii="Arial" w:hAnsi="Arial" w:cs="Arial"/>
          <w:color w:val="373737"/>
          <w:sz w:val="24"/>
          <w:szCs w:val="24"/>
        </w:rPr>
        <w:br/>
      </w:r>
      <w:r w:rsidRPr="00255B2F">
        <w:rPr>
          <w:rFonts w:ascii="Arial" w:hAnsi="Arial" w:cs="Arial"/>
          <w:b/>
          <w:i/>
          <w:color w:val="373737"/>
          <w:sz w:val="24"/>
          <w:szCs w:val="24"/>
          <w:shd w:val="clear" w:color="auto" w:fill="FFFFFF"/>
        </w:rPr>
        <w:t>Les fruits</w:t>
      </w:r>
      <w:r w:rsidRPr="0046022A">
        <w:rPr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 auraient une action contre les rhumatismes déformants.</w:t>
      </w:r>
    </w:p>
    <w:p w:rsidR="0046022A" w:rsidRDefault="0046022A" w:rsidP="00255B2F">
      <w:pPr>
        <w:pStyle w:val="Paragraphedeliste"/>
        <w:ind w:left="0" w:right="-32" w:firstLine="0"/>
        <w:jc w:val="center"/>
        <w:rPr>
          <w:rStyle w:val="lev"/>
          <w:rFonts w:ascii="Arial" w:hAnsi="Arial" w:cs="Arial"/>
          <w:b w:val="0"/>
          <w:color w:val="373737"/>
          <w:sz w:val="24"/>
          <w:szCs w:val="24"/>
          <w:shd w:val="clear" w:color="auto" w:fill="FFFFFF"/>
        </w:rPr>
      </w:pPr>
      <w:r w:rsidRPr="0046022A">
        <w:rPr>
          <w:rFonts w:ascii="Arial" w:hAnsi="Arial" w:cs="Arial"/>
          <w:color w:val="373737"/>
          <w:sz w:val="24"/>
          <w:szCs w:val="24"/>
        </w:rPr>
        <w:br/>
      </w:r>
      <w:r w:rsidR="00255B2F">
        <w:rPr>
          <w:rFonts w:ascii="Arial" w:hAnsi="Arial" w:cs="Arial"/>
          <w:bCs/>
          <w:noProof/>
          <w:color w:val="373737"/>
          <w:sz w:val="24"/>
          <w:szCs w:val="24"/>
          <w:shd w:val="clear" w:color="auto" w:fill="FFFFFF"/>
          <w:lang w:eastAsia="fr-FR"/>
        </w:rPr>
        <w:drawing>
          <wp:inline distT="0" distB="0" distL="0" distR="0">
            <wp:extent cx="851568" cy="660400"/>
            <wp:effectExtent l="19050" t="0" r="5682" b="0"/>
            <wp:docPr id="1" name="Image 1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68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B2F" w:rsidRDefault="00255B2F" w:rsidP="00255B2F">
      <w:pPr>
        <w:pStyle w:val="Paragraphedeliste"/>
        <w:ind w:left="0" w:right="-32" w:firstLine="0"/>
        <w:jc w:val="center"/>
        <w:rPr>
          <w:rStyle w:val="lev"/>
          <w:rFonts w:ascii="Arial" w:hAnsi="Arial" w:cs="Arial"/>
          <w:b w:val="0"/>
          <w:color w:val="FF0000"/>
          <w:sz w:val="32"/>
          <w:szCs w:val="32"/>
          <w:shd w:val="clear" w:color="auto" w:fill="FFFFFF"/>
        </w:rPr>
      </w:pPr>
      <w:r w:rsidRPr="00255B2F">
        <w:rPr>
          <w:rStyle w:val="lev"/>
          <w:rFonts w:ascii="Arial" w:hAnsi="Arial" w:cs="Arial"/>
          <w:b w:val="0"/>
          <w:color w:val="FF0000"/>
          <w:sz w:val="32"/>
          <w:szCs w:val="32"/>
          <w:shd w:val="clear" w:color="auto" w:fill="FFFFFF"/>
        </w:rPr>
        <w:t xml:space="preserve">Revoyez </w:t>
      </w:r>
      <w:r w:rsidR="00FD24CF">
        <w:rPr>
          <w:rStyle w:val="lev"/>
          <w:rFonts w:ascii="Arial" w:hAnsi="Arial" w:cs="Arial"/>
          <w:b w:val="0"/>
          <w:color w:val="FF0000"/>
          <w:sz w:val="32"/>
          <w:szCs w:val="32"/>
          <w:shd w:val="clear" w:color="auto" w:fill="FFFFFF"/>
        </w:rPr>
        <w:t>les précautions d’usage</w:t>
      </w:r>
      <w:r w:rsidRPr="00255B2F">
        <w:rPr>
          <w:rStyle w:val="lev"/>
          <w:rFonts w:ascii="Arial" w:hAnsi="Arial" w:cs="Arial"/>
          <w:b w:val="0"/>
          <w:color w:val="FF0000"/>
          <w:sz w:val="32"/>
          <w:szCs w:val="32"/>
          <w:shd w:val="clear" w:color="auto" w:fill="FFFFFF"/>
        </w:rPr>
        <w:t xml:space="preserve"> sur l’utilisation des plantes médicinales.</w:t>
      </w:r>
    </w:p>
    <w:p w:rsidR="00FD24CF" w:rsidRDefault="00FD24CF" w:rsidP="00255B2F">
      <w:pPr>
        <w:pStyle w:val="Paragraphedeliste"/>
        <w:ind w:left="0" w:right="-32" w:firstLine="0"/>
        <w:jc w:val="center"/>
        <w:rPr>
          <w:rStyle w:val="lev"/>
          <w:rFonts w:ascii="Arial" w:hAnsi="Arial" w:cs="Arial"/>
          <w:b w:val="0"/>
          <w:color w:val="FF0000"/>
          <w:sz w:val="32"/>
          <w:szCs w:val="32"/>
          <w:shd w:val="clear" w:color="auto" w:fill="FFFFFF"/>
        </w:rPr>
      </w:pPr>
    </w:p>
    <w:p w:rsidR="00FD24CF" w:rsidRPr="00FD24CF" w:rsidRDefault="00FD24CF" w:rsidP="00FD24CF">
      <w:pPr>
        <w:pStyle w:val="Paragraphedeliste"/>
        <w:ind w:left="0" w:right="-32" w:firstLine="0"/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</w:pPr>
      <w:r w:rsidRPr="00FD24CF">
        <w:rPr>
          <w:rStyle w:val="lev"/>
          <w:rFonts w:ascii="Arial" w:hAnsi="Arial" w:cs="Arial"/>
          <w:b w:val="0"/>
          <w:noProof/>
          <w:color w:val="FF0000"/>
          <w:sz w:val="32"/>
          <w:szCs w:val="32"/>
          <w:shd w:val="clear" w:color="auto" w:fill="FFFFFF"/>
          <w:lang w:eastAsia="fr-FR"/>
        </w:rPr>
        <w:drawing>
          <wp:inline distT="0" distB="0" distL="0" distR="0">
            <wp:extent cx="1028700" cy="704850"/>
            <wp:effectExtent l="19050" t="0" r="0" b="0"/>
            <wp:docPr id="3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24CF">
        <w:rPr>
          <w:rStyle w:val="lev"/>
          <w:rFonts w:ascii="Arial" w:hAnsi="Arial" w:cs="Arial"/>
          <w:sz w:val="24"/>
          <w:szCs w:val="24"/>
          <w:shd w:val="clear" w:color="auto" w:fill="FFFFFF"/>
        </w:rPr>
        <w:t>Soyez prudent</w:t>
      </w:r>
    </w:p>
    <w:p w:rsidR="00FD24CF" w:rsidRDefault="00FD24CF" w:rsidP="00FD24CF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6655B3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5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20</w:t>
      </w:r>
      <w:r>
        <w:rPr>
          <w:rFonts w:ascii="Arial" w:hAnsi="Arial" w:cs="Arial"/>
          <w:b/>
          <w:bCs/>
          <w:color w:val="555555"/>
          <w:lang w:eastAsia="en-US"/>
        </w:rPr>
        <w:t>20</w:t>
      </w:r>
      <w:r w:rsidRPr="00ED66F3">
        <w:rPr>
          <w:rFonts w:ascii="Arial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du</w:t>
      </w:r>
      <w:r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nord.</w:t>
      </w:r>
      <w:r w:rsidRPr="00ED66F3">
        <w:rPr>
          <w:rFonts w:ascii="Arial" w:hAnsi="Arial" w:cs="Arial"/>
        </w:rPr>
        <w:t xml:space="preserve"> </w:t>
      </w:r>
    </w:p>
    <w:p w:rsidR="00FD24CF" w:rsidRPr="008B4331" w:rsidRDefault="00FD24CF" w:rsidP="00FD24CF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365ABA">
        <w:rPr>
          <w:rFonts w:ascii="Arial" w:hAnsi="Arial" w:cs="Arial"/>
          <w:b/>
        </w:rPr>
        <w:t>Pour en parler sur le forum :</w:t>
      </w:r>
      <w:r>
        <w:rPr>
          <w:rFonts w:ascii="Arial" w:hAnsi="Arial" w:cs="Arial"/>
        </w:rPr>
        <w:t xml:space="preserve"> </w:t>
      </w:r>
      <w:hyperlink r:id="rId12" w:history="1">
        <w:r w:rsidR="008B4331" w:rsidRPr="008B4331">
          <w:rPr>
            <w:rStyle w:val="Lienhypertexte"/>
            <w:rFonts w:ascii="Arial" w:hAnsi="Arial" w:cs="Arial"/>
          </w:rPr>
          <w:t>https://www.jardins-du-nord.fr/viewtopic.php?f=53&amp;t=13262</w:t>
        </w:r>
      </w:hyperlink>
    </w:p>
    <w:p w:rsidR="00FD24CF" w:rsidRPr="00AA1157" w:rsidRDefault="00FD24CF" w:rsidP="00FD24CF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sz w:val="28"/>
          <w:szCs w:val="28"/>
        </w:rPr>
      </w:pPr>
      <w:r w:rsidRPr="00BF0DC9">
        <w:rPr>
          <w:rFonts w:ascii="Arial" w:hAnsi="Arial" w:cs="Arial"/>
          <w:b/>
        </w:rPr>
        <w:t>Ph</w:t>
      </w:r>
      <w:r>
        <w:rPr>
          <w:rFonts w:ascii="Arial" w:hAnsi="Arial" w:cs="Arial"/>
          <w:b/>
        </w:rPr>
        <w:t>oto</w:t>
      </w:r>
      <w:r w:rsidRPr="00BF0DC9">
        <w:rPr>
          <w:rFonts w:ascii="Arial" w:hAnsi="Arial" w:cs="Arial"/>
          <w:b/>
        </w:rPr>
        <w:t> :</w:t>
      </w:r>
      <w:r>
        <w:rPr>
          <w:rFonts w:ascii="Arial" w:hAnsi="Arial" w:cs="Arial"/>
        </w:rPr>
        <w:t xml:space="preserve"> du net</w:t>
      </w:r>
    </w:p>
    <w:p w:rsidR="00FD24CF" w:rsidRPr="00255B2F" w:rsidRDefault="00FD24CF" w:rsidP="00FD24CF">
      <w:pPr>
        <w:pStyle w:val="Paragraphedeliste"/>
        <w:ind w:left="0" w:right="-32" w:firstLine="0"/>
        <w:rPr>
          <w:rStyle w:val="lev"/>
          <w:rFonts w:ascii="Arial" w:hAnsi="Arial" w:cs="Arial"/>
          <w:b w:val="0"/>
          <w:color w:val="FF0000"/>
          <w:sz w:val="32"/>
          <w:szCs w:val="32"/>
          <w:shd w:val="clear" w:color="auto" w:fill="FFFFFF"/>
        </w:rPr>
      </w:pPr>
    </w:p>
    <w:sectPr w:rsidR="00FD24CF" w:rsidRPr="00255B2F" w:rsidSect="007315B8">
      <w:footerReference w:type="default" r:id="rId13"/>
      <w:pgSz w:w="16838" w:h="11906" w:orient="landscape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B12" w:rsidRDefault="00354B12" w:rsidP="00FD24CF">
      <w:pPr>
        <w:spacing w:after="0" w:line="240" w:lineRule="auto"/>
      </w:pPr>
      <w:r>
        <w:separator/>
      </w:r>
    </w:p>
  </w:endnote>
  <w:endnote w:type="continuationSeparator" w:id="0">
    <w:p w:rsidR="00354B12" w:rsidRDefault="00354B12" w:rsidP="00FD2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7204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FD24CF" w:rsidRDefault="00FD24CF">
            <w:pPr>
              <w:pStyle w:val="Pieddepage"/>
              <w:jc w:val="right"/>
            </w:pPr>
            <w:r>
              <w:t xml:space="preserve">Page </w:t>
            </w:r>
            <w:r w:rsidR="00F2786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F27867">
              <w:rPr>
                <w:b/>
                <w:sz w:val="24"/>
                <w:szCs w:val="24"/>
              </w:rPr>
              <w:fldChar w:fldCharType="separate"/>
            </w:r>
            <w:r w:rsidR="00354B12">
              <w:rPr>
                <w:b/>
                <w:noProof/>
              </w:rPr>
              <w:t>1</w:t>
            </w:r>
            <w:r w:rsidR="00F27867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F2786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F27867">
              <w:rPr>
                <w:b/>
                <w:sz w:val="24"/>
                <w:szCs w:val="24"/>
              </w:rPr>
              <w:fldChar w:fldCharType="separate"/>
            </w:r>
            <w:r w:rsidR="00354B12">
              <w:rPr>
                <w:b/>
                <w:noProof/>
              </w:rPr>
              <w:t>1</w:t>
            </w:r>
            <w:r w:rsidR="00F2786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D24CF" w:rsidRDefault="00FD24C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B12" w:rsidRDefault="00354B12" w:rsidP="00FD24CF">
      <w:pPr>
        <w:spacing w:after="0" w:line="240" w:lineRule="auto"/>
      </w:pPr>
      <w:r>
        <w:separator/>
      </w:r>
    </w:p>
  </w:footnote>
  <w:footnote w:type="continuationSeparator" w:id="0">
    <w:p w:rsidR="00354B12" w:rsidRDefault="00354B12" w:rsidP="00FD24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7D2E"/>
    <w:multiLevelType w:val="hybridMultilevel"/>
    <w:tmpl w:val="26B6A1DE"/>
    <w:lvl w:ilvl="0" w:tplc="048E31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1D742D"/>
    <w:multiLevelType w:val="hybridMultilevel"/>
    <w:tmpl w:val="6C0EE3AA"/>
    <w:lvl w:ilvl="0" w:tplc="048E31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9F7B0C"/>
    <w:multiLevelType w:val="hybridMultilevel"/>
    <w:tmpl w:val="7D1E5190"/>
    <w:lvl w:ilvl="0" w:tplc="048E31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333737"/>
    <w:multiLevelType w:val="hybridMultilevel"/>
    <w:tmpl w:val="0888893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177FF"/>
    <w:rsid w:val="000177FF"/>
    <w:rsid w:val="000A2899"/>
    <w:rsid w:val="001A022F"/>
    <w:rsid w:val="001C1FF9"/>
    <w:rsid w:val="002229AD"/>
    <w:rsid w:val="00255B2F"/>
    <w:rsid w:val="0033377C"/>
    <w:rsid w:val="00354B12"/>
    <w:rsid w:val="003F3D43"/>
    <w:rsid w:val="0046022A"/>
    <w:rsid w:val="00667B5C"/>
    <w:rsid w:val="00681FFA"/>
    <w:rsid w:val="00695924"/>
    <w:rsid w:val="0069599D"/>
    <w:rsid w:val="006A4BE8"/>
    <w:rsid w:val="006A5C29"/>
    <w:rsid w:val="007315B8"/>
    <w:rsid w:val="007D39EC"/>
    <w:rsid w:val="008B4331"/>
    <w:rsid w:val="00A163D3"/>
    <w:rsid w:val="00AE0E4D"/>
    <w:rsid w:val="00E26642"/>
    <w:rsid w:val="00EE6BE7"/>
    <w:rsid w:val="00F25A59"/>
    <w:rsid w:val="00F27867"/>
    <w:rsid w:val="00F5691B"/>
    <w:rsid w:val="00FD2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link w:val="Titre1Car"/>
    <w:uiPriority w:val="9"/>
    <w:qFormat/>
    <w:rsid w:val="000177FF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17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77FF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0177FF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unhideWhenUsed/>
    <w:rsid w:val="00667B5C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667B5C"/>
    <w:rPr>
      <w:b/>
      <w:bCs/>
    </w:rPr>
  </w:style>
  <w:style w:type="paragraph" w:styleId="Paragraphedeliste">
    <w:name w:val="List Paragraph"/>
    <w:basedOn w:val="Normal"/>
    <w:uiPriority w:val="34"/>
    <w:qFormat/>
    <w:rsid w:val="00667B5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D24CF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FD2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D24CF"/>
  </w:style>
  <w:style w:type="paragraph" w:styleId="Pieddepage">
    <w:name w:val="footer"/>
    <w:basedOn w:val="Normal"/>
    <w:link w:val="PieddepageCar"/>
    <w:uiPriority w:val="99"/>
    <w:unhideWhenUsed/>
    <w:rsid w:val="00FD2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D24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7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jardins-du-nord.fr/viewtopic.php?f=53&amp;t=132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Fausse Angélique, Égopode podagraire</vt:lpstr>
    </vt:vector>
  </TitlesOfParts>
  <Company/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2020-12-01T14:57:00Z</dcterms:created>
  <dcterms:modified xsi:type="dcterms:W3CDTF">2020-12-01T14:57:00Z</dcterms:modified>
</cp:coreProperties>
</file>