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7224A" w14:textId="77777777" w:rsidR="00F70E32" w:rsidRDefault="00F70E32"/>
    <w:p w14:paraId="5DFC8BEA" w14:textId="77777777" w:rsidR="00F70E32" w:rsidRDefault="00F70E32"/>
    <w:p w14:paraId="26F6A377" w14:textId="538A5D62" w:rsidR="00F70E32" w:rsidRDefault="00F70E32" w:rsidP="00F70E32">
      <w:pPr>
        <w:ind w:left="0"/>
        <w:jc w:val="center"/>
      </w:pPr>
      <w:bookmarkStart w:id="0" w:name="_Hlk107569637"/>
      <w:bookmarkStart w:id="1" w:name="_Hlk107742455"/>
      <w:bookmarkEnd w:id="0"/>
      <w:r w:rsidRPr="0085174A">
        <w:rPr>
          <w:noProof/>
        </w:rPr>
        <w:drawing>
          <wp:inline distT="0" distB="0" distL="0" distR="0" wp14:anchorId="1B50454B" wp14:editId="717F1BDE">
            <wp:extent cx="5762625" cy="704850"/>
            <wp:effectExtent l="0" t="0" r="9525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4CEA20B2" w14:textId="77777777" w:rsidR="00F70E32" w:rsidRDefault="00F70E32" w:rsidP="00F70E32">
      <w:pPr>
        <w:ind w:left="0"/>
      </w:pPr>
    </w:p>
    <w:p w14:paraId="01E1EE94" w14:textId="39AB99FC" w:rsidR="00F70E32" w:rsidRPr="00EF1DCD" w:rsidRDefault="00F70E32" w:rsidP="00F70E32">
      <w:pPr>
        <w:spacing w:before="0" w:after="120"/>
        <w:ind w:left="0" w:right="0"/>
        <w:jc w:val="center"/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</w:pPr>
      <w:r w:rsidRPr="00EF1DCD"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>Fiche vertus de plantes :</w:t>
      </w:r>
      <w:r w:rsidRPr="00F404E4"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 xml:space="preserve"> </w:t>
      </w:r>
      <w:r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>L</w:t>
      </w:r>
      <w:r w:rsidRPr="00EF1DCD"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 xml:space="preserve">e </w:t>
      </w:r>
      <w:r>
        <w:rPr>
          <w:rFonts w:eastAsia="Times New Roman" w:cs="Arial"/>
          <w:b/>
          <w:bCs/>
          <w:color w:val="FFFFFF"/>
          <w:sz w:val="36"/>
          <w:szCs w:val="36"/>
          <w:shd w:val="clear" w:color="auto" w:fill="008000"/>
          <w:lang w:eastAsia="fr-FR"/>
        </w:rPr>
        <w:t>cassis</w:t>
      </w:r>
    </w:p>
    <w:p w14:paraId="54FF44BA" w14:textId="77777777" w:rsidR="00F70E32" w:rsidRDefault="00F70E32"/>
    <w:p w14:paraId="6EE97EA5" w14:textId="75BBD7F7" w:rsidR="00F70E32" w:rsidRDefault="00F70E32" w:rsidP="00F70E32">
      <w:pPr>
        <w:jc w:val="center"/>
      </w:pPr>
      <w:r>
        <w:rPr>
          <w:noProof/>
        </w:rPr>
        <w:drawing>
          <wp:inline distT="0" distB="0" distL="0" distR="0" wp14:anchorId="5013D19F" wp14:editId="6C89AAD4">
            <wp:extent cx="2477770" cy="1544244"/>
            <wp:effectExtent l="0" t="0" r="0" b="0"/>
            <wp:docPr id="2" name="Image 2" descr="Une image contenant insec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insec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792" cy="155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E387E" w14:textId="1E409C3D" w:rsidR="00DF132D" w:rsidRPr="00903F00" w:rsidRDefault="00EC3FA6" w:rsidP="00F70E32">
      <w:pPr>
        <w:spacing w:after="240"/>
        <w:rPr>
          <w:b/>
          <w:bCs/>
          <w:color w:val="0070C0"/>
          <w:sz w:val="24"/>
          <w:szCs w:val="24"/>
        </w:rPr>
      </w:pPr>
      <w:r w:rsidRPr="00903F00">
        <w:rPr>
          <w:b/>
          <w:bCs/>
          <w:color w:val="0070C0"/>
          <w:sz w:val="24"/>
          <w:szCs w:val="24"/>
        </w:rPr>
        <w:t xml:space="preserve">Le baie de cassis est d'une richesse inégalée en vitamine C et de ce fait, un bon tonique général. </w:t>
      </w:r>
    </w:p>
    <w:p w14:paraId="5BC1E8B6" w14:textId="77777777" w:rsidR="00F70E32" w:rsidRDefault="00F70E32" w:rsidP="00F70E32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 w:rsidRPr="00F404E4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Nom commun</w:t>
      </w:r>
      <w:r>
        <w:rPr>
          <w:rFonts w:eastAsia="Times New Roman" w:cs="Arial"/>
          <w:color w:val="333333"/>
          <w:sz w:val="24"/>
          <w:szCs w:val="24"/>
          <w:lang w:eastAsia="fr-BE"/>
        </w:rPr>
        <w:t> </w:t>
      </w:r>
    </w:p>
    <w:p w14:paraId="39097764" w14:textId="149C90E0" w:rsidR="00F70E32" w:rsidRDefault="00300CE7" w:rsidP="00F70E32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>
        <w:rPr>
          <w:rFonts w:eastAsia="Times New Roman" w:cs="Arial"/>
          <w:color w:val="333333"/>
          <w:sz w:val="24"/>
          <w:szCs w:val="24"/>
          <w:lang w:eastAsia="fr-BE"/>
        </w:rPr>
        <w:t>Cassis</w:t>
      </w:r>
    </w:p>
    <w:p w14:paraId="3B361909" w14:textId="77777777" w:rsidR="00F70E32" w:rsidRPr="007C77D9" w:rsidRDefault="00F70E32" w:rsidP="00F70E32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7C77D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 xml:space="preserve">Nom latin </w:t>
      </w:r>
    </w:p>
    <w:p w14:paraId="45D1E997" w14:textId="77777777" w:rsidR="00300CE7" w:rsidRDefault="00300CE7" w:rsidP="00F70E32">
      <w:pPr>
        <w:spacing w:before="0" w:after="120"/>
        <w:ind w:left="0" w:right="0"/>
        <w:rPr>
          <w:rFonts w:eastAsia="Times New Roman" w:cs="Arial"/>
          <w:color w:val="333333"/>
          <w:sz w:val="24"/>
          <w:szCs w:val="24"/>
          <w:lang w:eastAsia="fr-BE"/>
        </w:rPr>
      </w:pPr>
      <w:r w:rsidRPr="00300CE7">
        <w:rPr>
          <w:rFonts w:eastAsia="Times New Roman" w:cs="Arial"/>
          <w:color w:val="333333"/>
          <w:sz w:val="24"/>
          <w:szCs w:val="24"/>
          <w:lang w:eastAsia="fr-BE"/>
        </w:rPr>
        <w:t xml:space="preserve">Ribes nigrum </w:t>
      </w:r>
    </w:p>
    <w:p w14:paraId="1EEB3528" w14:textId="1C88C3F2" w:rsidR="00F70E32" w:rsidRPr="00F404E4" w:rsidRDefault="00F70E32" w:rsidP="00F70E32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7C77D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Autres noms</w:t>
      </w:r>
    </w:p>
    <w:p w14:paraId="2132ABDE" w14:textId="786B7E26" w:rsidR="00F70E32" w:rsidRDefault="00300CE7" w:rsidP="00903F00">
      <w:pPr>
        <w:pStyle w:val="Titre1"/>
        <w:spacing w:after="120"/>
      </w:pPr>
      <w:r>
        <w:t>G</w:t>
      </w:r>
      <w:r w:rsidRPr="00F70E32">
        <w:t>adellier noir ou groseillier noir</w:t>
      </w:r>
    </w:p>
    <w:p w14:paraId="4ED370D0" w14:textId="77777777" w:rsidR="00242DDA" w:rsidRPr="00242DDA" w:rsidRDefault="00242DDA" w:rsidP="00242DDA"/>
    <w:p w14:paraId="199756EF" w14:textId="6647BFDC" w:rsidR="00300CE7" w:rsidRDefault="00300CE7" w:rsidP="00300CE7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300CE7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lastRenderedPageBreak/>
        <w:t>Famille</w:t>
      </w:r>
    </w:p>
    <w:p w14:paraId="69984611" w14:textId="11C4F0A4" w:rsidR="00300CE7" w:rsidRPr="00300CE7" w:rsidRDefault="00300CE7" w:rsidP="00300CE7">
      <w:pPr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F70E32">
        <w:rPr>
          <w:sz w:val="24"/>
          <w:szCs w:val="24"/>
        </w:rPr>
        <w:t>Grossulariacées</w:t>
      </w:r>
    </w:p>
    <w:p w14:paraId="219F2D48" w14:textId="715E4CA2" w:rsidR="002D294D" w:rsidRDefault="00EC3FA6" w:rsidP="00884AE4">
      <w:pPr>
        <w:spacing w:before="0" w:after="120"/>
        <w:ind w:left="0" w:right="0"/>
        <w:rPr>
          <w:sz w:val="24"/>
          <w:szCs w:val="24"/>
        </w:rPr>
      </w:pPr>
      <w:r w:rsidRPr="00300CE7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Parties utilisées de la plante</w:t>
      </w:r>
    </w:p>
    <w:p w14:paraId="01CFE2BE" w14:textId="163D5453" w:rsidR="00884AE4" w:rsidRPr="00884AE4" w:rsidRDefault="00884AE4" w:rsidP="00884AE4">
      <w:pPr>
        <w:pStyle w:val="Paragraphedeliste"/>
        <w:numPr>
          <w:ilvl w:val="0"/>
          <w:numId w:val="2"/>
        </w:numPr>
        <w:spacing w:before="0" w:after="150"/>
        <w:ind w:right="0"/>
        <w:rPr>
          <w:rFonts w:eastAsia="Times New Roman" w:cs="Arial"/>
          <w:sz w:val="24"/>
          <w:szCs w:val="24"/>
          <w:lang w:eastAsia="fr-BE"/>
        </w:rPr>
      </w:pPr>
      <w:r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EC3FA6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es feuilles,</w:t>
      </w:r>
      <w:r w:rsidR="00EC3FA6" w:rsidRPr="00884AE4">
        <w:rPr>
          <w:rFonts w:eastAsia="Times New Roman" w:cs="Arial"/>
          <w:sz w:val="24"/>
          <w:szCs w:val="24"/>
          <w:lang w:eastAsia="fr-BE"/>
        </w:rPr>
        <w:t xml:space="preserve"> </w:t>
      </w:r>
      <w:r w:rsidR="00EB008F">
        <w:rPr>
          <w:rFonts w:eastAsia="Times New Roman" w:cs="Arial"/>
          <w:sz w:val="24"/>
          <w:szCs w:val="24"/>
          <w:lang w:eastAsia="fr-BE"/>
        </w:rPr>
        <w:t>elles</w:t>
      </w:r>
      <w:r w:rsidR="00EB008F" w:rsidRPr="00884AE4">
        <w:rPr>
          <w:rFonts w:eastAsia="Times New Roman" w:cs="Arial"/>
          <w:sz w:val="24"/>
          <w:szCs w:val="24"/>
          <w:lang w:eastAsia="fr-BE"/>
        </w:rPr>
        <w:t xml:space="preserve"> contiennent </w:t>
      </w:r>
      <w:r w:rsidR="00EB008F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des flavonoïdes, des tanins</w:t>
      </w:r>
    </w:p>
    <w:p w14:paraId="324496C7" w14:textId="77777777" w:rsidR="00884AE4" w:rsidRPr="00903F00" w:rsidRDefault="00884AE4" w:rsidP="00884AE4">
      <w:pPr>
        <w:pStyle w:val="Paragraphedeliste"/>
        <w:numPr>
          <w:ilvl w:val="0"/>
          <w:numId w:val="2"/>
        </w:numPr>
        <w:spacing w:before="0" w:after="150"/>
        <w:ind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EC3FA6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es bourgeons, </w:t>
      </w:r>
    </w:p>
    <w:p w14:paraId="7F54B67B" w14:textId="7549DD6A" w:rsidR="00884AE4" w:rsidRPr="00903F00" w:rsidRDefault="00884AE4" w:rsidP="00884AE4">
      <w:pPr>
        <w:pStyle w:val="Paragraphedeliste"/>
        <w:numPr>
          <w:ilvl w:val="0"/>
          <w:numId w:val="2"/>
        </w:numPr>
        <w:spacing w:before="0" w:after="150"/>
        <w:ind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EC3FA6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es baies et leur jus</w:t>
      </w:r>
      <w:r w:rsid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, </w:t>
      </w:r>
      <w:r w:rsidR="00903F00" w:rsidRPr="00903F00">
        <w:rPr>
          <w:rFonts w:eastAsia="Times New Roman" w:cs="Arial"/>
          <w:sz w:val="24"/>
          <w:szCs w:val="24"/>
          <w:lang w:eastAsia="fr-BE"/>
        </w:rPr>
        <w:t>contiennent</w:t>
      </w:r>
      <w:r w:rsidR="00EB008F" w:rsidRPr="00884AE4">
        <w:rPr>
          <w:rFonts w:eastAsia="Times New Roman" w:cs="Arial"/>
          <w:sz w:val="24"/>
          <w:szCs w:val="24"/>
          <w:lang w:eastAsia="fr-BE"/>
        </w:rPr>
        <w:t xml:space="preserve"> </w:t>
      </w:r>
      <w:r w:rsidR="00EB008F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des sucres, des acides organiques, de la pectine, des flavonoïdes, des anthocyanosides et énormément de vitamine C</w:t>
      </w:r>
      <w:r w:rsid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.</w:t>
      </w:r>
    </w:p>
    <w:p w14:paraId="78F46337" w14:textId="3E164E3F" w:rsidR="00EB008F" w:rsidRPr="00D2420C" w:rsidRDefault="00884AE4" w:rsidP="00EB008F">
      <w:pPr>
        <w:pStyle w:val="Paragraphedeliste"/>
        <w:numPr>
          <w:ilvl w:val="0"/>
          <w:numId w:val="2"/>
        </w:numPr>
        <w:spacing w:before="0" w:after="120"/>
        <w:ind w:right="0"/>
        <w:rPr>
          <w:rFonts w:eastAsia="Times New Roman" w:cs="Arial"/>
          <w:sz w:val="24"/>
          <w:szCs w:val="24"/>
          <w:lang w:eastAsia="fr-BE"/>
        </w:rPr>
      </w:pPr>
      <w:r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</w:t>
      </w:r>
      <w:r w:rsidR="00EC3FA6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es pépins</w:t>
      </w:r>
      <w:r w:rsidR="00EC3FA6" w:rsidRPr="00903F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="00EC3FA6" w:rsidRPr="00D2420C">
        <w:rPr>
          <w:rFonts w:eastAsia="Times New Roman" w:cs="Arial"/>
          <w:sz w:val="24"/>
          <w:szCs w:val="24"/>
          <w:lang w:eastAsia="fr-BE"/>
        </w:rPr>
        <w:t xml:space="preserve">sont également utilisés </w:t>
      </w:r>
      <w:r w:rsidR="00EC3FA6" w:rsidRPr="00903F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pour en retirer de l'huile.</w:t>
      </w:r>
      <w:r w:rsidR="00EC3FA6" w:rsidRPr="00903F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</w:p>
    <w:p w14:paraId="5DA5B9BB" w14:textId="77777777" w:rsidR="00EB008F" w:rsidRDefault="00884AE4" w:rsidP="00884AE4">
      <w:pPr>
        <w:pStyle w:val="Titre4"/>
      </w:pPr>
      <w:r w:rsidRPr="00EB008F">
        <w:rPr>
          <w:rFonts w:eastAsia="Times New Roman" w:cs="Arial"/>
          <w:b/>
          <w:bCs/>
          <w:color w:val="FFFFFF"/>
          <w:shd w:val="clear" w:color="auto" w:fill="008000"/>
          <w:lang w:eastAsia="fr-FR"/>
        </w:rPr>
        <w:t>Formes et préparations</w:t>
      </w:r>
      <w:r w:rsidRPr="00F70E32">
        <w:t xml:space="preserve"> </w:t>
      </w:r>
    </w:p>
    <w:p w14:paraId="7A1BC452" w14:textId="14F1708D" w:rsidR="00EC3FA6" w:rsidRPr="00903F00" w:rsidRDefault="00EB008F" w:rsidP="00903F00">
      <w:pPr>
        <w:pStyle w:val="Titre4"/>
        <w:spacing w:after="120"/>
        <w:rPr>
          <w:b/>
          <w:bCs/>
          <w:color w:val="0070C0"/>
        </w:rPr>
      </w:pPr>
      <w:r w:rsidRPr="00903F00">
        <w:rPr>
          <w:b/>
          <w:bCs/>
          <w:color w:val="0070C0"/>
        </w:rPr>
        <w:t>J</w:t>
      </w:r>
      <w:r w:rsidR="00884AE4" w:rsidRPr="00903F00">
        <w:rPr>
          <w:b/>
          <w:bCs/>
          <w:color w:val="0070C0"/>
        </w:rPr>
        <w:t>us, décoctions, eau florale, teinture mère, gélules</w:t>
      </w:r>
      <w:r w:rsidR="00903F00">
        <w:rPr>
          <w:b/>
          <w:bCs/>
          <w:color w:val="0070C0"/>
        </w:rPr>
        <w:t>.</w:t>
      </w:r>
    </w:p>
    <w:p w14:paraId="3F0AEC2B" w14:textId="1E4E96F0" w:rsidR="00EB008F" w:rsidRPr="00903F00" w:rsidRDefault="00EB008F" w:rsidP="00903F00">
      <w:pPr>
        <w:pStyle w:val="Titre6"/>
      </w:pPr>
      <w:r w:rsidRPr="00903F00">
        <w:t>Propriétés</w:t>
      </w:r>
    </w:p>
    <w:p w14:paraId="09426E31" w14:textId="6484EC99" w:rsidR="00E92E5E" w:rsidRPr="00903F00" w:rsidRDefault="00E92E5E" w:rsidP="007312BF">
      <w:pPr>
        <w:pStyle w:val="Paragraphedeliste"/>
        <w:numPr>
          <w:ilvl w:val="0"/>
          <w:numId w:val="3"/>
        </w:numPr>
        <w:spacing w:before="0" w:after="0"/>
        <w:ind w:right="0"/>
        <w:rPr>
          <w:sz w:val="24"/>
          <w:szCs w:val="24"/>
        </w:rPr>
      </w:pPr>
      <w:r w:rsidRPr="00903F00">
        <w:rPr>
          <w:sz w:val="24"/>
          <w:szCs w:val="24"/>
        </w:rPr>
        <w:t xml:space="preserve">Le cassis soulage </w:t>
      </w:r>
      <w:r w:rsidRPr="007312BF">
        <w:rPr>
          <w:b/>
          <w:bCs/>
          <w:color w:val="0070C0"/>
          <w:sz w:val="24"/>
          <w:szCs w:val="24"/>
        </w:rPr>
        <w:t>l’arthrose et la goutte</w:t>
      </w:r>
      <w:r w:rsidR="007312BF" w:rsidRPr="007312BF">
        <w:rPr>
          <w:b/>
          <w:bCs/>
          <w:color w:val="0070C0"/>
          <w:sz w:val="24"/>
          <w:szCs w:val="24"/>
        </w:rPr>
        <w:t>,</w:t>
      </w:r>
    </w:p>
    <w:p w14:paraId="548A058C" w14:textId="0D1F70C5" w:rsidR="00E92E5E" w:rsidRPr="00E92E5E" w:rsidRDefault="007312BF" w:rsidP="007312BF">
      <w:pPr>
        <w:pStyle w:val="Titre7"/>
        <w:numPr>
          <w:ilvl w:val="0"/>
          <w:numId w:val="3"/>
        </w:numPr>
        <w:spacing w:after="0"/>
      </w:pPr>
      <w:r>
        <w:t>Il</w:t>
      </w:r>
      <w:r w:rsidR="00E92E5E" w:rsidRPr="00E92E5E">
        <w:t xml:space="preserve"> protège </w:t>
      </w:r>
      <w:r w:rsidR="00E92E5E" w:rsidRPr="007312BF">
        <w:rPr>
          <w:b/>
          <w:bCs/>
          <w:color w:val="0070C0"/>
        </w:rPr>
        <w:t>les petits vaisseaux</w:t>
      </w:r>
      <w:r w:rsidRPr="007312BF">
        <w:rPr>
          <w:b/>
          <w:bCs/>
          <w:color w:val="0070C0"/>
        </w:rPr>
        <w:t>,</w:t>
      </w:r>
    </w:p>
    <w:p w14:paraId="4E03AB18" w14:textId="24A37F4E" w:rsidR="00E92E5E" w:rsidRPr="007312BF" w:rsidRDefault="007312BF" w:rsidP="00903F00">
      <w:pPr>
        <w:pStyle w:val="Paragraphedeliste"/>
        <w:numPr>
          <w:ilvl w:val="0"/>
          <w:numId w:val="3"/>
        </w:numPr>
        <w:spacing w:before="0" w:after="120"/>
        <w:ind w:right="0"/>
        <w:rPr>
          <w:b/>
          <w:bCs/>
          <w:color w:val="0070C0"/>
          <w:sz w:val="24"/>
          <w:szCs w:val="24"/>
        </w:rPr>
      </w:pPr>
      <w:r>
        <w:rPr>
          <w:sz w:val="24"/>
          <w:szCs w:val="24"/>
        </w:rPr>
        <w:t>Il</w:t>
      </w:r>
      <w:r w:rsidR="00E92E5E" w:rsidRPr="00903F00">
        <w:rPr>
          <w:sz w:val="24"/>
          <w:szCs w:val="24"/>
        </w:rPr>
        <w:t xml:space="preserve"> apaise </w:t>
      </w:r>
      <w:r w:rsidR="00E92E5E" w:rsidRPr="007312BF">
        <w:rPr>
          <w:b/>
          <w:bCs/>
          <w:color w:val="0070C0"/>
          <w:sz w:val="24"/>
          <w:szCs w:val="24"/>
        </w:rPr>
        <w:t>les irritations</w:t>
      </w:r>
      <w:r w:rsidRPr="007312BF">
        <w:rPr>
          <w:b/>
          <w:bCs/>
          <w:color w:val="0070C0"/>
          <w:sz w:val="24"/>
          <w:szCs w:val="24"/>
        </w:rPr>
        <w:t>,</w:t>
      </w:r>
    </w:p>
    <w:p w14:paraId="7DC78C62" w14:textId="4CA399F2" w:rsidR="00E92E5E" w:rsidRPr="007312BF" w:rsidRDefault="007312BF" w:rsidP="00903F00">
      <w:pPr>
        <w:pStyle w:val="Paragraphedeliste"/>
        <w:numPr>
          <w:ilvl w:val="0"/>
          <w:numId w:val="3"/>
        </w:numPr>
        <w:spacing w:before="0" w:after="120"/>
        <w:ind w:right="0"/>
        <w:rPr>
          <w:b/>
          <w:bCs/>
          <w:color w:val="0070C0"/>
          <w:sz w:val="24"/>
          <w:szCs w:val="24"/>
        </w:rPr>
      </w:pPr>
      <w:r>
        <w:rPr>
          <w:sz w:val="24"/>
          <w:szCs w:val="24"/>
        </w:rPr>
        <w:t>Il</w:t>
      </w:r>
      <w:r w:rsidR="00E92E5E" w:rsidRPr="00903F00">
        <w:rPr>
          <w:sz w:val="24"/>
          <w:szCs w:val="24"/>
        </w:rPr>
        <w:t xml:space="preserve"> prévient </w:t>
      </w:r>
      <w:r w:rsidR="00E92E5E" w:rsidRPr="007312BF">
        <w:rPr>
          <w:b/>
          <w:bCs/>
          <w:color w:val="0070C0"/>
          <w:sz w:val="24"/>
          <w:szCs w:val="24"/>
        </w:rPr>
        <w:t>les</w:t>
      </w:r>
      <w:r w:rsidRPr="007312BF">
        <w:rPr>
          <w:b/>
          <w:bCs/>
          <w:color w:val="0070C0"/>
          <w:sz w:val="24"/>
          <w:szCs w:val="24"/>
        </w:rPr>
        <w:t xml:space="preserve"> </w:t>
      </w:r>
      <w:r w:rsidR="00E92E5E" w:rsidRPr="007312BF">
        <w:rPr>
          <w:b/>
          <w:bCs/>
          <w:color w:val="0070C0"/>
          <w:sz w:val="24"/>
          <w:szCs w:val="24"/>
        </w:rPr>
        <w:t>allergies saisonnières</w:t>
      </w:r>
      <w:r w:rsidRPr="007312BF">
        <w:rPr>
          <w:b/>
          <w:bCs/>
          <w:color w:val="0070C0"/>
          <w:sz w:val="24"/>
          <w:szCs w:val="24"/>
        </w:rPr>
        <w:t>,</w:t>
      </w:r>
    </w:p>
    <w:p w14:paraId="6B61958B" w14:textId="2426AEB8" w:rsidR="00E92E5E" w:rsidRPr="00903F00" w:rsidRDefault="007312BF" w:rsidP="00903F00">
      <w:pPr>
        <w:pStyle w:val="Paragraphedeliste"/>
        <w:numPr>
          <w:ilvl w:val="0"/>
          <w:numId w:val="3"/>
        </w:numPr>
        <w:spacing w:before="0" w:after="120"/>
        <w:ind w:right="0"/>
        <w:rPr>
          <w:sz w:val="24"/>
          <w:szCs w:val="24"/>
        </w:rPr>
      </w:pPr>
      <w:r>
        <w:rPr>
          <w:sz w:val="24"/>
          <w:szCs w:val="24"/>
        </w:rPr>
        <w:t>Il</w:t>
      </w:r>
      <w:r w:rsidR="00E92E5E" w:rsidRPr="00903F00">
        <w:rPr>
          <w:sz w:val="24"/>
          <w:szCs w:val="24"/>
        </w:rPr>
        <w:t xml:space="preserve"> renforce </w:t>
      </w:r>
      <w:r w:rsidR="00E92E5E" w:rsidRPr="007312BF">
        <w:rPr>
          <w:b/>
          <w:bCs/>
          <w:color w:val="0070C0"/>
          <w:sz w:val="24"/>
          <w:szCs w:val="24"/>
        </w:rPr>
        <w:t>nos défenses naturelles</w:t>
      </w:r>
      <w:r w:rsidRPr="007312BF">
        <w:rPr>
          <w:b/>
          <w:bCs/>
          <w:color w:val="0070C0"/>
          <w:sz w:val="24"/>
          <w:szCs w:val="24"/>
        </w:rPr>
        <w:t>.</w:t>
      </w:r>
    </w:p>
    <w:p w14:paraId="7A1D6B46" w14:textId="77777777" w:rsidR="00EC3FA6" w:rsidRPr="00D2420C" w:rsidRDefault="00EC3FA6" w:rsidP="00D2420C">
      <w:pPr>
        <w:pStyle w:val="Titre6"/>
      </w:pPr>
      <w:r w:rsidRPr="00D2420C">
        <w:t>Indications</w:t>
      </w:r>
    </w:p>
    <w:p w14:paraId="55A948A0" w14:textId="639AA2C2" w:rsidR="00EC3FA6" w:rsidRPr="007312BF" w:rsidRDefault="00D2420C" w:rsidP="00D2420C">
      <w:pPr>
        <w:ind w:left="0"/>
        <w:rPr>
          <w:b/>
          <w:bCs/>
          <w:color w:val="0070C0"/>
          <w:sz w:val="24"/>
          <w:szCs w:val="24"/>
        </w:rPr>
      </w:pPr>
      <w:r w:rsidRPr="00D2420C">
        <w:rPr>
          <w:b/>
          <w:bCs/>
          <w:i/>
          <w:iCs/>
          <w:sz w:val="24"/>
          <w:szCs w:val="24"/>
        </w:rPr>
        <w:t>"</w:t>
      </w:r>
      <w:r w:rsidR="00EC3FA6" w:rsidRPr="00D2420C">
        <w:rPr>
          <w:b/>
          <w:bCs/>
          <w:i/>
          <w:iCs/>
          <w:sz w:val="24"/>
          <w:szCs w:val="24"/>
        </w:rPr>
        <w:t>Les feuilles de cassis</w:t>
      </w:r>
      <w:r w:rsidRPr="00D2420C">
        <w:rPr>
          <w:b/>
          <w:bCs/>
          <w:i/>
          <w:iCs/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 w:rsidR="00EC3FA6" w:rsidRPr="00EB008F">
        <w:rPr>
          <w:sz w:val="24"/>
          <w:szCs w:val="24"/>
        </w:rPr>
        <w:t xml:space="preserve">possèdent des propriétés </w:t>
      </w:r>
      <w:r w:rsidR="00EC3FA6" w:rsidRPr="007312BF">
        <w:rPr>
          <w:b/>
          <w:bCs/>
          <w:color w:val="0070C0"/>
          <w:sz w:val="24"/>
          <w:szCs w:val="24"/>
        </w:rPr>
        <w:t>anti-inflammatoires et diurétiques.</w:t>
      </w:r>
      <w:r w:rsidR="00EC3FA6" w:rsidRPr="00EB008F">
        <w:rPr>
          <w:sz w:val="24"/>
          <w:szCs w:val="24"/>
        </w:rPr>
        <w:t xml:space="preserve"> Elles agissent plus particulièrement sur </w:t>
      </w:r>
      <w:r w:rsidR="00EC3FA6" w:rsidRPr="007312BF">
        <w:rPr>
          <w:b/>
          <w:bCs/>
          <w:color w:val="0070C0"/>
          <w:sz w:val="24"/>
          <w:szCs w:val="24"/>
        </w:rPr>
        <w:t>les douleurs articulaires, telles que les troubles rhumatismaux, la goutte et l'arthrose</w:t>
      </w:r>
      <w:r w:rsidR="007312BF">
        <w:rPr>
          <w:b/>
          <w:bCs/>
          <w:color w:val="0070C0"/>
          <w:sz w:val="24"/>
          <w:szCs w:val="24"/>
        </w:rPr>
        <w:t xml:space="preserve">, </w:t>
      </w:r>
      <w:r w:rsidR="007312BF" w:rsidRPr="007312BF">
        <w:rPr>
          <w:sz w:val="24"/>
          <w:szCs w:val="24"/>
        </w:rPr>
        <w:t>el</w:t>
      </w:r>
      <w:r w:rsidR="00EC3FA6" w:rsidRPr="00EB008F">
        <w:rPr>
          <w:sz w:val="24"/>
          <w:szCs w:val="24"/>
        </w:rPr>
        <w:t xml:space="preserve">les ont également </w:t>
      </w:r>
      <w:r w:rsidR="00EC3FA6" w:rsidRPr="007312BF">
        <w:rPr>
          <w:b/>
          <w:bCs/>
          <w:color w:val="0070C0"/>
          <w:sz w:val="24"/>
          <w:szCs w:val="24"/>
        </w:rPr>
        <w:t xml:space="preserve">un effet apaisant sur toute la gorge.  </w:t>
      </w:r>
    </w:p>
    <w:p w14:paraId="5A54070D" w14:textId="30EE5EB4" w:rsidR="00EC3FA6" w:rsidRPr="002A75B7" w:rsidRDefault="00EC3FA6" w:rsidP="00D2420C">
      <w:pPr>
        <w:ind w:left="0"/>
        <w:rPr>
          <w:b/>
          <w:bCs/>
          <w:sz w:val="24"/>
          <w:szCs w:val="24"/>
        </w:rPr>
      </w:pPr>
      <w:bookmarkStart w:id="2" w:name="_Hlk112933255"/>
      <w:r w:rsidRPr="00D2420C">
        <w:rPr>
          <w:b/>
          <w:bCs/>
          <w:i/>
          <w:iCs/>
          <w:sz w:val="24"/>
          <w:szCs w:val="24"/>
        </w:rPr>
        <w:t>"</w:t>
      </w:r>
      <w:bookmarkEnd w:id="2"/>
      <w:r w:rsidRPr="00D2420C">
        <w:rPr>
          <w:b/>
          <w:bCs/>
          <w:i/>
          <w:iCs/>
          <w:sz w:val="24"/>
          <w:szCs w:val="24"/>
        </w:rPr>
        <w:t>Le bourgeon de cassis</w:t>
      </w:r>
      <w:r w:rsidR="00D430E9" w:rsidRPr="00D2420C">
        <w:rPr>
          <w:b/>
          <w:bCs/>
          <w:i/>
          <w:iCs/>
          <w:sz w:val="24"/>
          <w:szCs w:val="24"/>
        </w:rPr>
        <w:t>"</w:t>
      </w:r>
      <w:r w:rsidRPr="00EB008F">
        <w:rPr>
          <w:sz w:val="24"/>
          <w:szCs w:val="24"/>
        </w:rPr>
        <w:t xml:space="preserve"> renforce l'organisme. Il a un effet </w:t>
      </w:r>
      <w:r w:rsidR="00D430E9" w:rsidRPr="007312BF">
        <w:rPr>
          <w:b/>
          <w:bCs/>
          <w:color w:val="0070C0"/>
          <w:sz w:val="24"/>
          <w:szCs w:val="24"/>
        </w:rPr>
        <w:t>anti-stress</w:t>
      </w:r>
      <w:r w:rsidRPr="007312BF">
        <w:rPr>
          <w:color w:val="0070C0"/>
          <w:sz w:val="24"/>
          <w:szCs w:val="24"/>
        </w:rPr>
        <w:t xml:space="preserve"> </w:t>
      </w:r>
      <w:r w:rsidRPr="00EB008F">
        <w:rPr>
          <w:sz w:val="24"/>
          <w:szCs w:val="24"/>
        </w:rPr>
        <w:t xml:space="preserve">en stimulant les glandes surrénales ce qui améliore le tonus général. Puissant </w:t>
      </w:r>
      <w:r w:rsidRPr="007312BF">
        <w:rPr>
          <w:b/>
          <w:bCs/>
          <w:color w:val="0070C0"/>
          <w:sz w:val="24"/>
          <w:szCs w:val="24"/>
        </w:rPr>
        <w:t>anti inflammatoire et draineur</w:t>
      </w:r>
      <w:r w:rsidRPr="00EB008F">
        <w:rPr>
          <w:sz w:val="24"/>
          <w:szCs w:val="24"/>
        </w:rPr>
        <w:t xml:space="preserve">, il agit également sur </w:t>
      </w:r>
      <w:r w:rsidRPr="002A75B7">
        <w:rPr>
          <w:b/>
          <w:bCs/>
          <w:color w:val="0070C0"/>
          <w:sz w:val="24"/>
          <w:szCs w:val="24"/>
        </w:rPr>
        <w:t>les inflammations allergiques</w:t>
      </w:r>
      <w:r w:rsidRPr="002A75B7">
        <w:rPr>
          <w:color w:val="0070C0"/>
          <w:sz w:val="24"/>
          <w:szCs w:val="24"/>
        </w:rPr>
        <w:t xml:space="preserve"> </w:t>
      </w:r>
      <w:r w:rsidRPr="00EB008F">
        <w:rPr>
          <w:sz w:val="24"/>
          <w:szCs w:val="24"/>
        </w:rPr>
        <w:t xml:space="preserve">(cortisone naturelle) </w:t>
      </w:r>
      <w:r w:rsidRPr="002A75B7">
        <w:rPr>
          <w:b/>
          <w:bCs/>
          <w:color w:val="0070C0"/>
          <w:sz w:val="24"/>
          <w:szCs w:val="24"/>
        </w:rPr>
        <w:t>et articulaires.</w:t>
      </w:r>
    </w:p>
    <w:p w14:paraId="7217088E" w14:textId="6AB7DABE" w:rsidR="00D430E9" w:rsidRPr="00EB008F" w:rsidRDefault="00D430E9" w:rsidP="00D2420C">
      <w:pPr>
        <w:ind w:left="0"/>
        <w:rPr>
          <w:sz w:val="24"/>
          <w:szCs w:val="24"/>
        </w:rPr>
      </w:pPr>
      <w:r w:rsidRPr="00D2420C">
        <w:rPr>
          <w:b/>
          <w:bCs/>
          <w:i/>
          <w:iCs/>
          <w:sz w:val="24"/>
          <w:szCs w:val="24"/>
        </w:rPr>
        <w:t>"</w:t>
      </w:r>
      <w:r w:rsidR="00EC3FA6" w:rsidRPr="00D430E9">
        <w:rPr>
          <w:b/>
          <w:bCs/>
          <w:i/>
          <w:iCs/>
          <w:sz w:val="24"/>
          <w:szCs w:val="24"/>
        </w:rPr>
        <w:t>L'huile</w:t>
      </w:r>
      <w:r w:rsidRPr="00D2420C">
        <w:rPr>
          <w:b/>
          <w:bCs/>
          <w:i/>
          <w:iCs/>
          <w:sz w:val="24"/>
          <w:szCs w:val="24"/>
        </w:rPr>
        <w:t>"</w:t>
      </w:r>
      <w:r w:rsidR="00EC3FA6" w:rsidRPr="00EB008F">
        <w:rPr>
          <w:sz w:val="24"/>
          <w:szCs w:val="24"/>
        </w:rPr>
        <w:t xml:space="preserve"> issue des pépins de cassis contient de </w:t>
      </w:r>
      <w:r w:rsidR="00EC3FA6" w:rsidRPr="002A75B7">
        <w:rPr>
          <w:b/>
          <w:bCs/>
          <w:color w:val="0070C0"/>
          <w:sz w:val="24"/>
          <w:szCs w:val="24"/>
        </w:rPr>
        <w:t>la vitamine E, un antioxydant naturel,</w:t>
      </w:r>
      <w:r w:rsidR="00EC3FA6" w:rsidRPr="002A75B7">
        <w:rPr>
          <w:color w:val="0070C0"/>
          <w:sz w:val="24"/>
          <w:szCs w:val="24"/>
        </w:rPr>
        <w:t xml:space="preserve"> </w:t>
      </w:r>
      <w:r w:rsidR="00EC3FA6" w:rsidRPr="00EB008F">
        <w:rPr>
          <w:sz w:val="24"/>
          <w:szCs w:val="24"/>
        </w:rPr>
        <w:t xml:space="preserve">conjugué à des acides gras essentiels de </w:t>
      </w:r>
      <w:r w:rsidR="00EC3FA6" w:rsidRPr="002A75B7">
        <w:rPr>
          <w:b/>
          <w:bCs/>
          <w:color w:val="0070C0"/>
          <w:sz w:val="24"/>
          <w:szCs w:val="24"/>
        </w:rPr>
        <w:t>types oméga-3 et oméga-6</w:t>
      </w:r>
      <w:r w:rsidR="00EC3FA6" w:rsidRPr="002A75B7">
        <w:rPr>
          <w:color w:val="0070C0"/>
          <w:sz w:val="24"/>
          <w:szCs w:val="24"/>
        </w:rPr>
        <w:t xml:space="preserve"> </w:t>
      </w:r>
      <w:r w:rsidR="00EC3FA6" w:rsidRPr="00EB008F">
        <w:rPr>
          <w:sz w:val="24"/>
          <w:szCs w:val="24"/>
        </w:rPr>
        <w:t xml:space="preserve">permettant de maintenir </w:t>
      </w:r>
      <w:r w:rsidR="00EC3FA6" w:rsidRPr="002A75B7">
        <w:rPr>
          <w:b/>
          <w:bCs/>
          <w:color w:val="0070C0"/>
          <w:sz w:val="24"/>
          <w:szCs w:val="24"/>
        </w:rPr>
        <w:t>l'élasticité de la peau.</w:t>
      </w:r>
      <w:r w:rsidR="00EC3FA6" w:rsidRPr="002A75B7">
        <w:rPr>
          <w:color w:val="0070C0"/>
          <w:sz w:val="24"/>
          <w:szCs w:val="24"/>
        </w:rPr>
        <w:t xml:space="preserve"> </w:t>
      </w:r>
      <w:r w:rsidR="00EC3FA6" w:rsidRPr="00EB008F">
        <w:rPr>
          <w:sz w:val="24"/>
          <w:szCs w:val="24"/>
        </w:rPr>
        <w:t xml:space="preserve">Ces acides gras sont largement impliqués dans les </w:t>
      </w:r>
      <w:r w:rsidR="00EC3FA6" w:rsidRPr="002A75B7">
        <w:rPr>
          <w:b/>
          <w:bCs/>
          <w:color w:val="0070C0"/>
          <w:sz w:val="24"/>
          <w:szCs w:val="24"/>
        </w:rPr>
        <w:t>processus anti-inflammatoires, bénéfiques pour atténuer les rougeurs et calmer les irritations.</w:t>
      </w:r>
      <w:r w:rsidR="00EC3FA6" w:rsidRPr="002A75B7">
        <w:rPr>
          <w:color w:val="0070C0"/>
          <w:sz w:val="24"/>
          <w:szCs w:val="24"/>
        </w:rPr>
        <w:t xml:space="preserve"> </w:t>
      </w:r>
    </w:p>
    <w:p w14:paraId="48C85706" w14:textId="77777777" w:rsidR="002A75B7" w:rsidRDefault="002A75B7" w:rsidP="00D430E9">
      <w:pPr>
        <w:ind w:lef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</w:p>
    <w:p w14:paraId="1654D61A" w14:textId="02A8D307" w:rsidR="00D430E9" w:rsidRDefault="00D430E9" w:rsidP="00D430E9">
      <w:pPr>
        <w:ind w:left="0"/>
        <w:rPr>
          <w:sz w:val="24"/>
          <w:szCs w:val="24"/>
        </w:rPr>
      </w:pPr>
      <w:r w:rsidRPr="0012415E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lastRenderedPageBreak/>
        <w:t>Utilisation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s</w:t>
      </w:r>
      <w:r w:rsidRPr="00EB008F">
        <w:rPr>
          <w:sz w:val="24"/>
          <w:szCs w:val="24"/>
        </w:rPr>
        <w:t xml:space="preserve"> </w:t>
      </w:r>
    </w:p>
    <w:p w14:paraId="5F5D7D6F" w14:textId="7D9A493E" w:rsidR="00EC3FA6" w:rsidRPr="002A75B7" w:rsidRDefault="00EC3FA6" w:rsidP="00D430E9">
      <w:pPr>
        <w:ind w:left="0"/>
        <w:rPr>
          <w:b/>
          <w:bCs/>
          <w:color w:val="0070C0"/>
          <w:sz w:val="24"/>
          <w:szCs w:val="24"/>
        </w:rPr>
      </w:pPr>
      <w:r w:rsidRPr="00D430E9">
        <w:rPr>
          <w:b/>
          <w:bCs/>
          <w:i/>
          <w:iCs/>
          <w:sz w:val="24"/>
          <w:szCs w:val="24"/>
        </w:rPr>
        <w:t>En infusion :</w:t>
      </w:r>
      <w:r w:rsidRPr="00EB008F">
        <w:rPr>
          <w:sz w:val="24"/>
          <w:szCs w:val="24"/>
        </w:rPr>
        <w:t xml:space="preserve"> en cas </w:t>
      </w:r>
      <w:r w:rsidRPr="002A75B7">
        <w:rPr>
          <w:b/>
          <w:bCs/>
          <w:color w:val="FF0000"/>
          <w:sz w:val="24"/>
          <w:szCs w:val="24"/>
        </w:rPr>
        <w:t>de douleurs articulaires,</w:t>
      </w:r>
      <w:r w:rsidRPr="002A75B7">
        <w:rPr>
          <w:color w:val="FF0000"/>
          <w:sz w:val="24"/>
          <w:szCs w:val="24"/>
        </w:rPr>
        <w:t xml:space="preserve"> </w:t>
      </w:r>
      <w:r w:rsidRPr="002A75B7">
        <w:rPr>
          <w:b/>
          <w:bCs/>
          <w:color w:val="0070C0"/>
          <w:sz w:val="24"/>
          <w:szCs w:val="24"/>
        </w:rPr>
        <w:t xml:space="preserve">infuser 1 cuillère à soupe pour une tasse, laisser infuser 10min. En boire 4 tasses par jour. </w:t>
      </w:r>
    </w:p>
    <w:p w14:paraId="20A1E6F7" w14:textId="40BDB9F1" w:rsidR="00EC3FA6" w:rsidRPr="00F23536" w:rsidRDefault="00EC3FA6" w:rsidP="00D430E9">
      <w:pPr>
        <w:pStyle w:val="Corpsdetexte"/>
        <w:rPr>
          <w:b/>
          <w:bCs/>
          <w:color w:val="0070C0"/>
        </w:rPr>
      </w:pPr>
      <w:r w:rsidRPr="005E009B">
        <w:rPr>
          <w:b/>
          <w:bCs/>
          <w:i/>
          <w:iCs/>
        </w:rPr>
        <w:t>Bourgeons de cassis :</w:t>
      </w:r>
      <w:r w:rsidRPr="002A75B7">
        <w:rPr>
          <w:color w:val="0070C0"/>
        </w:rPr>
        <w:t xml:space="preserve"> </w:t>
      </w:r>
      <w:r w:rsidRPr="00D430E9">
        <w:t xml:space="preserve">en cas </w:t>
      </w:r>
      <w:r w:rsidRPr="002A75B7">
        <w:rPr>
          <w:b/>
          <w:bCs/>
          <w:color w:val="FF0000"/>
        </w:rPr>
        <w:t>d'inflammations articulaires, et d'allergies</w:t>
      </w:r>
      <w:r w:rsidRPr="002A75B7">
        <w:rPr>
          <w:color w:val="FF0000"/>
        </w:rPr>
        <w:t xml:space="preserve"> </w:t>
      </w:r>
      <w:r w:rsidRPr="00D430E9">
        <w:t xml:space="preserve">(en préventif ou curatif), </w:t>
      </w:r>
      <w:r w:rsidRPr="002A75B7">
        <w:rPr>
          <w:b/>
          <w:bCs/>
          <w:color w:val="0070C0"/>
        </w:rPr>
        <w:t xml:space="preserve">prendre 10 à 15 gouttes directement sous la langue ou dans un peu d'eau, matin et soir, avant ou après un repas. </w:t>
      </w:r>
      <w:r w:rsidRPr="00D430E9">
        <w:t xml:space="preserve">Cure à faire </w:t>
      </w:r>
      <w:r w:rsidRPr="002A75B7">
        <w:rPr>
          <w:b/>
          <w:bCs/>
          <w:color w:val="0070C0"/>
        </w:rPr>
        <w:t>1 à 3 fois par an</w:t>
      </w:r>
      <w:r w:rsidRPr="002A75B7">
        <w:rPr>
          <w:color w:val="0070C0"/>
        </w:rPr>
        <w:t xml:space="preserve"> </w:t>
      </w:r>
      <w:r w:rsidRPr="00D430E9">
        <w:t xml:space="preserve">(la cure s'étend sur </w:t>
      </w:r>
      <w:r w:rsidRPr="002A75B7">
        <w:rPr>
          <w:b/>
          <w:bCs/>
          <w:color w:val="0070C0"/>
        </w:rPr>
        <w:t>21 jours avec une pause d'1 semaine entre chaque cure</w:t>
      </w:r>
      <w:r w:rsidRPr="00D430E9">
        <w:t xml:space="preserve">). </w:t>
      </w:r>
      <w:r w:rsidRPr="00F23536">
        <w:rPr>
          <w:color w:val="0070C0"/>
        </w:rPr>
        <w:t>"</w:t>
      </w:r>
      <w:r w:rsidRPr="00D430E9">
        <w:t xml:space="preserve">On associera le cassis à </w:t>
      </w:r>
      <w:r w:rsidRPr="00F23536">
        <w:rPr>
          <w:b/>
          <w:bCs/>
          <w:color w:val="0070C0"/>
        </w:rPr>
        <w:t xml:space="preserve">du plantain en teinture mère (antihistaminique) et à de la quercétine (anti oxydante, antihistaminique et anti inflammatoire) </w:t>
      </w:r>
      <w:r w:rsidRPr="005E009B">
        <w:rPr>
          <w:b/>
          <w:bCs/>
          <w:color w:val="FF0000"/>
        </w:rPr>
        <w:t>en cas de crises</w:t>
      </w:r>
      <w:r w:rsidRPr="00F23536">
        <w:rPr>
          <w:b/>
          <w:bCs/>
          <w:color w:val="0070C0"/>
        </w:rPr>
        <w:t>."</w:t>
      </w:r>
    </w:p>
    <w:p w14:paraId="2AD36FC4" w14:textId="77777777" w:rsidR="00E92E5E" w:rsidRPr="00F23536" w:rsidRDefault="00E92E5E" w:rsidP="00E92E5E">
      <w:pPr>
        <w:ind w:left="0"/>
        <w:rPr>
          <w:b/>
          <w:bCs/>
          <w:color w:val="FF0000"/>
          <w:sz w:val="24"/>
          <w:szCs w:val="24"/>
        </w:rPr>
      </w:pPr>
      <w:r w:rsidRPr="00F23536">
        <w:rPr>
          <w:b/>
          <w:bCs/>
          <w:i/>
          <w:iCs/>
          <w:sz w:val="24"/>
          <w:szCs w:val="24"/>
        </w:rPr>
        <w:t xml:space="preserve">L'infusion </w:t>
      </w:r>
      <w:r w:rsidRPr="00F23536">
        <w:rPr>
          <w:b/>
          <w:bCs/>
          <w:color w:val="0070C0"/>
          <w:sz w:val="24"/>
          <w:szCs w:val="24"/>
        </w:rPr>
        <w:t>en gargarisme</w:t>
      </w:r>
      <w:r w:rsidRPr="00F23536">
        <w:rPr>
          <w:color w:val="0070C0"/>
          <w:sz w:val="24"/>
          <w:szCs w:val="24"/>
        </w:rPr>
        <w:t xml:space="preserve"> </w:t>
      </w:r>
      <w:r w:rsidRPr="00D430E9">
        <w:rPr>
          <w:sz w:val="24"/>
          <w:szCs w:val="24"/>
        </w:rPr>
        <w:t xml:space="preserve">permet de calmer </w:t>
      </w:r>
      <w:r w:rsidRPr="00F23536">
        <w:rPr>
          <w:b/>
          <w:bCs/>
          <w:color w:val="FF0000"/>
          <w:sz w:val="24"/>
          <w:szCs w:val="24"/>
        </w:rPr>
        <w:t>la toux et les maux de gorge.</w:t>
      </w:r>
    </w:p>
    <w:p w14:paraId="7E264AD3" w14:textId="25C96BB2" w:rsidR="00EC3FA6" w:rsidRPr="00F23536" w:rsidRDefault="00EC3FA6" w:rsidP="00E92E5E">
      <w:pPr>
        <w:spacing w:after="120"/>
        <w:ind w:left="0"/>
        <w:rPr>
          <w:b/>
          <w:bCs/>
          <w:color w:val="FF0000"/>
          <w:sz w:val="24"/>
          <w:szCs w:val="24"/>
        </w:rPr>
      </w:pPr>
      <w:r w:rsidRPr="00D430E9">
        <w:rPr>
          <w:b/>
          <w:bCs/>
          <w:i/>
          <w:iCs/>
          <w:sz w:val="24"/>
          <w:szCs w:val="24"/>
        </w:rPr>
        <w:t xml:space="preserve">Extrait </w:t>
      </w:r>
      <w:r w:rsidR="00E92E5E" w:rsidRPr="00D430E9">
        <w:rPr>
          <w:b/>
          <w:bCs/>
          <w:i/>
          <w:iCs/>
          <w:sz w:val="24"/>
          <w:szCs w:val="24"/>
        </w:rPr>
        <w:t>hydroalcoolique</w:t>
      </w:r>
      <w:r w:rsidRPr="00D430E9">
        <w:rPr>
          <w:b/>
          <w:bCs/>
          <w:i/>
          <w:iCs/>
          <w:sz w:val="24"/>
          <w:szCs w:val="24"/>
        </w:rPr>
        <w:t xml:space="preserve"> (teinture mère) :</w:t>
      </w:r>
      <w:r>
        <w:t xml:space="preserve"> </w:t>
      </w:r>
      <w:r w:rsidRPr="00D430E9">
        <w:rPr>
          <w:sz w:val="24"/>
          <w:szCs w:val="24"/>
        </w:rPr>
        <w:t xml:space="preserve">30 gouttes dans un verre d'eau, </w:t>
      </w:r>
      <w:r w:rsidRPr="00F23536">
        <w:rPr>
          <w:b/>
          <w:bCs/>
          <w:color w:val="FF0000"/>
          <w:sz w:val="24"/>
          <w:szCs w:val="24"/>
        </w:rPr>
        <w:t>2 fois/jour en cas de douleurs articulaires.</w:t>
      </w:r>
    </w:p>
    <w:p w14:paraId="6B3394CB" w14:textId="77777777" w:rsidR="00E92E5E" w:rsidRPr="00EF1DCD" w:rsidRDefault="00E92E5E" w:rsidP="00E92E5E">
      <w:pPr>
        <w:pStyle w:val="Paragraphedeliste"/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bookmarkStart w:id="3" w:name="bleuet-precautions-emploi-contre-indicat"/>
      <w:r w:rsidRPr="00EF1DCD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Précautions d'emploi et contre-indications</w:t>
      </w:r>
      <w:bookmarkEnd w:id="3"/>
    </w:p>
    <w:p w14:paraId="310B5CB7" w14:textId="77777777" w:rsidR="00EC3FA6" w:rsidRPr="00E92E5E" w:rsidRDefault="00EC3FA6" w:rsidP="00D430E9">
      <w:pPr>
        <w:ind w:left="0"/>
        <w:rPr>
          <w:b/>
          <w:bCs/>
          <w:color w:val="FF0000"/>
          <w:sz w:val="24"/>
          <w:szCs w:val="24"/>
        </w:rPr>
      </w:pPr>
      <w:r w:rsidRPr="005E009B">
        <w:rPr>
          <w:b/>
          <w:bCs/>
          <w:color w:val="FF0000"/>
          <w:sz w:val="24"/>
          <w:szCs w:val="24"/>
        </w:rPr>
        <w:t>L'utilisation thérapeutique du cassis</w:t>
      </w:r>
      <w:r w:rsidRPr="005E009B">
        <w:rPr>
          <w:color w:val="FF0000"/>
          <w:sz w:val="24"/>
          <w:szCs w:val="24"/>
        </w:rPr>
        <w:t xml:space="preserve"> </w:t>
      </w:r>
      <w:r w:rsidRPr="00E92E5E">
        <w:rPr>
          <w:b/>
          <w:bCs/>
          <w:color w:val="FF0000"/>
          <w:sz w:val="24"/>
          <w:szCs w:val="24"/>
        </w:rPr>
        <w:t>est déconseillée aux femmes enceintes ou allaitantes, aux enfants et aux personnes présentant une insuffisance cardiaque ou rénale.</w:t>
      </w:r>
    </w:p>
    <w:p w14:paraId="1BF0A489" w14:textId="77777777" w:rsidR="00EC3FA6" w:rsidRPr="00E92E5E" w:rsidRDefault="00EC3FA6" w:rsidP="00D430E9">
      <w:pPr>
        <w:ind w:left="0"/>
        <w:rPr>
          <w:b/>
          <w:bCs/>
          <w:color w:val="FF0000"/>
          <w:sz w:val="24"/>
          <w:szCs w:val="24"/>
        </w:rPr>
      </w:pPr>
      <w:r w:rsidRPr="00E92E5E">
        <w:rPr>
          <w:b/>
          <w:bCs/>
          <w:color w:val="FF0000"/>
          <w:sz w:val="24"/>
          <w:szCs w:val="24"/>
        </w:rPr>
        <w:t>En cas de traitement médicamenteux, il est nécessaire de le préciser à votre médecin ou à votre pharmacien avant de prendre un traitement de phytothérapie.</w:t>
      </w:r>
    </w:p>
    <w:p w14:paraId="79E4DD41" w14:textId="0666DC27" w:rsidR="00EC3FA6" w:rsidRDefault="00EC3FA6" w:rsidP="00D430E9">
      <w:pPr>
        <w:ind w:left="0"/>
        <w:rPr>
          <w:b/>
          <w:bCs/>
          <w:color w:val="FF0000"/>
          <w:sz w:val="24"/>
          <w:szCs w:val="24"/>
        </w:rPr>
      </w:pPr>
      <w:r w:rsidRPr="00E92E5E">
        <w:rPr>
          <w:b/>
          <w:bCs/>
          <w:color w:val="FF0000"/>
          <w:sz w:val="24"/>
          <w:szCs w:val="24"/>
        </w:rPr>
        <w:t>"Le bourgeon peut avoir un effet excitant le soir pour les personnes sensibles. Si cela arrive, ne pas le prendre après 17h"</w:t>
      </w:r>
      <w:r w:rsidR="00F23536">
        <w:rPr>
          <w:b/>
          <w:bCs/>
          <w:color w:val="FF0000"/>
          <w:sz w:val="24"/>
          <w:szCs w:val="24"/>
        </w:rPr>
        <w:t>.</w:t>
      </w:r>
    </w:p>
    <w:p w14:paraId="5B4C076E" w14:textId="77777777" w:rsidR="005E009B" w:rsidRDefault="005E009B" w:rsidP="005E009B">
      <w:pPr>
        <w:spacing w:after="120"/>
        <w:ind w:left="0"/>
        <w:rPr>
          <w:b/>
          <w:bCs/>
          <w:color w:val="FF0000"/>
          <w:sz w:val="24"/>
          <w:szCs w:val="24"/>
        </w:rPr>
      </w:pPr>
      <w:r w:rsidRPr="00E92E5E">
        <w:rPr>
          <w:b/>
          <w:bCs/>
          <w:color w:val="FF0000"/>
          <w:sz w:val="24"/>
          <w:szCs w:val="24"/>
        </w:rPr>
        <w:t xml:space="preserve">"Attention en période épidémique de COVID-19, tous les anti inflammatoires même naturels ne sont pas recommandés", </w:t>
      </w:r>
    </w:p>
    <w:p w14:paraId="3E0B6CAA" w14:textId="2A1EBBE7" w:rsidR="00F23536" w:rsidRPr="00F23536" w:rsidRDefault="00F23536" w:rsidP="00F23536">
      <w:pPr>
        <w:pStyle w:val="Paragraphedeliste"/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F23536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Conservation</w:t>
      </w:r>
    </w:p>
    <w:p w14:paraId="5C08FD60" w14:textId="77777777" w:rsidR="00EC3FA6" w:rsidRPr="005E009B" w:rsidRDefault="00EC3FA6" w:rsidP="005E009B">
      <w:pPr>
        <w:pStyle w:val="Corpsdetexte2"/>
        <w:spacing w:after="120"/>
      </w:pPr>
      <w:r w:rsidRPr="00EA3B04">
        <w:rPr>
          <w:color w:val="FF0000"/>
        </w:rPr>
        <w:t xml:space="preserve">L'huile végétale de cassis est très sensible à l'oxydation. </w:t>
      </w:r>
      <w:r w:rsidRPr="005E009B">
        <w:t>Elle se conserve 6 à 8 mois après ouverture dans un endroit très frais (de préférence au réfrigérateur), dans son emballage d'origine, fermé, à l'abri de l'air et de la lumière.</w:t>
      </w:r>
    </w:p>
    <w:p w14:paraId="2DE5AF94" w14:textId="77777777" w:rsidR="00143328" w:rsidRPr="00EF1DCD" w:rsidRDefault="00143328" w:rsidP="00143328">
      <w:pPr>
        <w:pStyle w:val="Paragraphedeliste"/>
        <w:spacing w:before="0" w:after="120"/>
        <w:ind w:left="0" w:righ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bookmarkStart w:id="4" w:name="bleuet-effets-indesirables"/>
      <w:r w:rsidRPr="00EF1DCD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Quels sont les effets indésirables ?</w:t>
      </w:r>
      <w:bookmarkEnd w:id="4"/>
    </w:p>
    <w:p w14:paraId="5F8D91C3" w14:textId="44455C75" w:rsidR="00143328" w:rsidRDefault="00143328" w:rsidP="00143328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6E168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Il n'y a pas d'effets indésirables connus.</w:t>
      </w:r>
    </w:p>
    <w:p w14:paraId="33F8BC70" w14:textId="598722DB" w:rsidR="00F23536" w:rsidRDefault="00F23536" w:rsidP="00143328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30511B5A" w14:textId="329325D6" w:rsidR="00F23536" w:rsidRDefault="00F23536" w:rsidP="00143328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521F49EC" w14:textId="77777777" w:rsidR="00F23536" w:rsidRPr="006E168D" w:rsidRDefault="00F23536" w:rsidP="00143328">
      <w:pPr>
        <w:shd w:val="clear" w:color="auto" w:fill="FFFFFF"/>
        <w:spacing w:after="120"/>
        <w:ind w:left="0" w:right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7C6F5AD6" w14:textId="77777777" w:rsidR="00143328" w:rsidRPr="00376F4D" w:rsidRDefault="00143328" w:rsidP="00143328">
      <w:pPr>
        <w:shd w:val="clear" w:color="auto" w:fill="FFFFFF"/>
        <w:spacing w:before="0" w:after="0"/>
        <w:ind w:left="0" w:right="-34"/>
        <w:jc w:val="center"/>
        <w:rPr>
          <w:rFonts w:eastAsia="Times New Roman" w:cs="Arial"/>
          <w:color w:val="03000A"/>
          <w:sz w:val="24"/>
          <w:szCs w:val="24"/>
          <w:lang w:eastAsia="fr-BE"/>
        </w:rPr>
      </w:pPr>
      <w:r w:rsidRPr="00376F4D">
        <w:rPr>
          <w:rFonts w:cs="Arial"/>
          <w:b/>
          <w:noProof/>
          <w:color w:val="333333"/>
          <w:sz w:val="22"/>
          <w:szCs w:val="22"/>
        </w:rPr>
        <w:lastRenderedPageBreak/>
        <w:drawing>
          <wp:inline distT="0" distB="0" distL="0" distR="0" wp14:anchorId="32BA30B8" wp14:editId="2BEBE407">
            <wp:extent cx="619125" cy="485775"/>
            <wp:effectExtent l="0" t="0" r="9525" b="9525"/>
            <wp:docPr id="4" name="Image 4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CCCF9" w14:textId="77777777" w:rsidR="00143328" w:rsidRPr="00376F4D" w:rsidRDefault="00143328" w:rsidP="00143328">
      <w:pPr>
        <w:shd w:val="clear" w:color="auto" w:fill="FFFFFF"/>
        <w:spacing w:before="0" w:after="0"/>
        <w:ind w:left="0" w:right="-34"/>
        <w:rPr>
          <w:rFonts w:eastAsia="Times New Roman" w:cs="Arial"/>
          <w:color w:val="03000A"/>
          <w:sz w:val="24"/>
          <w:szCs w:val="24"/>
          <w:lang w:eastAsia="fr-BE"/>
        </w:rPr>
      </w:pPr>
    </w:p>
    <w:p w14:paraId="3B504D0A" w14:textId="77777777" w:rsidR="00143328" w:rsidRPr="00376F4D" w:rsidRDefault="00143328" w:rsidP="00143328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376F4D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Je ne suis nullement expert en la matière, toutes les informations proviennent de sites du net.</w:t>
      </w:r>
    </w:p>
    <w:p w14:paraId="12A857A5" w14:textId="77777777" w:rsidR="00143328" w:rsidRPr="00376F4D" w:rsidRDefault="00143328" w:rsidP="00143328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333333"/>
          <w:sz w:val="24"/>
          <w:szCs w:val="24"/>
          <w:lang w:eastAsia="fr-BE"/>
        </w:rPr>
      </w:pPr>
      <w:r w:rsidRPr="00376F4D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Une simple recherche sur le net, et vous trouverez facilement.</w:t>
      </w:r>
    </w:p>
    <w:p w14:paraId="5F3714B4" w14:textId="77777777" w:rsidR="00143328" w:rsidRPr="00376F4D" w:rsidRDefault="00143328" w:rsidP="00143328">
      <w:pPr>
        <w:shd w:val="clear" w:color="auto" w:fill="FFFFFF"/>
        <w:spacing w:before="0" w:after="120"/>
        <w:ind w:left="0" w:right="0"/>
        <w:jc w:val="center"/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</w:pPr>
      <w:r w:rsidRPr="00376F4D">
        <w:rPr>
          <w:rFonts w:eastAsia="Times New Roman" w:cs="Arial"/>
          <w:b/>
          <w:bCs/>
          <w:color w:val="FF0000"/>
          <w:sz w:val="28"/>
          <w:szCs w:val="28"/>
          <w:lang w:eastAsia="fr-BE"/>
        </w:rPr>
        <w:t>Ceci ne remplace aucunement un avis médical. Pour tout usage dans un but thérapeutique, consultez un médecin.</w:t>
      </w:r>
    </w:p>
    <w:p w14:paraId="5F222D55" w14:textId="77777777" w:rsidR="00143328" w:rsidRPr="00376F4D" w:rsidRDefault="00143328" w:rsidP="00143328">
      <w:pPr>
        <w:shd w:val="clear" w:color="auto" w:fill="FFFFFF"/>
        <w:spacing w:before="0" w:after="120"/>
        <w:ind w:left="0" w:right="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376F4D">
        <w:rPr>
          <w:rFonts w:eastAsia="Times New Roman" w:cs="Arial"/>
          <w:noProof/>
          <w:color w:val="303030"/>
          <w:sz w:val="24"/>
          <w:szCs w:val="24"/>
          <w:shd w:val="clear" w:color="auto" w:fill="FFFFFF"/>
          <w:lang w:eastAsia="fr-BE"/>
        </w:rPr>
        <w:drawing>
          <wp:inline distT="0" distB="0" distL="0" distR="0" wp14:anchorId="1397AA93" wp14:editId="3C778E90">
            <wp:extent cx="1028700" cy="704850"/>
            <wp:effectExtent l="0" t="0" r="0" b="0"/>
            <wp:docPr id="3" name="Image 3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F4D"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  <w:t xml:space="preserve"> </w:t>
      </w:r>
      <w:r w:rsidRPr="00376F4D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 xml:space="preserve">Soyez prudent </w:t>
      </w:r>
      <w:r w:rsidRPr="00376F4D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(revoyez les règles de prudence)</w:t>
      </w:r>
    </w:p>
    <w:p w14:paraId="3D31FDF4" w14:textId="77777777" w:rsidR="00143328" w:rsidRPr="00376F4D" w:rsidRDefault="00143328" w:rsidP="00143328">
      <w:pPr>
        <w:spacing w:before="0" w:after="120"/>
        <w:ind w:left="0" w:right="-34"/>
        <w:rPr>
          <w:rFonts w:cs="Arial"/>
          <w:i/>
          <w:sz w:val="22"/>
          <w:szCs w:val="22"/>
        </w:rPr>
      </w:pPr>
      <w:r w:rsidRPr="00376F4D">
        <w:rPr>
          <w:rFonts w:cs="Arial"/>
          <w:b/>
          <w:sz w:val="24"/>
          <w:szCs w:val="24"/>
        </w:rPr>
        <w:t>Fiche :</w:t>
      </w:r>
      <w:r w:rsidRPr="00376F4D">
        <w:rPr>
          <w:rFonts w:cs="Arial"/>
          <w:b/>
          <w:bCs/>
          <w:color w:val="555555"/>
          <w:sz w:val="22"/>
          <w:szCs w:val="22"/>
        </w:rPr>
        <w:t xml:space="preserve"> </w:t>
      </w:r>
      <w:r w:rsidRPr="00376F4D">
        <w:rPr>
          <w:rFonts w:cs="Arial"/>
          <w:noProof/>
          <w:sz w:val="22"/>
          <w:szCs w:val="22"/>
        </w:rPr>
        <w:drawing>
          <wp:inline distT="0" distB="0" distL="0" distR="0" wp14:anchorId="51A4F6E3" wp14:editId="40A054BB">
            <wp:extent cx="171450" cy="171450"/>
            <wp:effectExtent l="0" t="0" r="0" b="0"/>
            <wp:docPr id="5" name="Image 5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1X1 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F4D">
        <w:rPr>
          <w:rFonts w:cs="Arial"/>
          <w:sz w:val="22"/>
          <w:szCs w:val="22"/>
        </w:rPr>
        <w:t xml:space="preserve"> </w:t>
      </w:r>
      <w:r w:rsidRPr="00376F4D">
        <w:rPr>
          <w:rFonts w:cs="Arial"/>
          <w:bCs/>
          <w:color w:val="555555"/>
          <w:sz w:val="22"/>
          <w:szCs w:val="22"/>
        </w:rPr>
        <w:t>2022 JDN  jardins du nord.</w:t>
      </w:r>
      <w:r w:rsidRPr="00376F4D">
        <w:rPr>
          <w:rFonts w:cs="Arial"/>
          <w:sz w:val="22"/>
          <w:szCs w:val="22"/>
        </w:rPr>
        <w:t xml:space="preserve"> </w:t>
      </w:r>
    </w:p>
    <w:p w14:paraId="41E85EF2" w14:textId="77777777" w:rsidR="00143328" w:rsidRPr="00376F4D" w:rsidRDefault="00143328" w:rsidP="00143328">
      <w:pPr>
        <w:spacing w:before="0" w:after="120"/>
        <w:ind w:left="0" w:right="-34"/>
        <w:rPr>
          <w:rFonts w:cs="Arial"/>
          <w:bCs/>
          <w:color w:val="000000"/>
          <w:sz w:val="24"/>
          <w:szCs w:val="24"/>
          <w:shd w:val="clear" w:color="auto" w:fill="FFFFFF"/>
        </w:rPr>
      </w:pPr>
      <w:r w:rsidRPr="00376F4D">
        <w:rPr>
          <w:rFonts w:cs="Arial"/>
          <w:b/>
          <w:bCs/>
          <w:iCs/>
          <w:color w:val="000000"/>
          <w:sz w:val="24"/>
          <w:szCs w:val="24"/>
          <w:shd w:val="clear" w:color="auto" w:fill="FFFFFF"/>
        </w:rPr>
        <w:t>Texte et photos :</w:t>
      </w:r>
      <w:r w:rsidRPr="00376F4D">
        <w:rPr>
          <w:rFonts w:cs="Arial"/>
          <w:bCs/>
          <w:color w:val="000000"/>
          <w:sz w:val="24"/>
          <w:szCs w:val="24"/>
          <w:shd w:val="clear" w:color="auto" w:fill="FFFFFF"/>
        </w:rPr>
        <w:t xml:space="preserve"> extraits de différents sites du net</w:t>
      </w:r>
    </w:p>
    <w:p w14:paraId="0A8F3392" w14:textId="77777777" w:rsidR="00143328" w:rsidRPr="00376F4D" w:rsidRDefault="00143328" w:rsidP="00143328">
      <w:pPr>
        <w:spacing w:before="0" w:after="120"/>
        <w:ind w:left="0" w:right="0"/>
        <w:rPr>
          <w:rFonts w:eastAsia="Times New Roman" w:cs="Arial"/>
          <w:b/>
          <w:bCs/>
          <w:i/>
          <w:iCs/>
          <w:sz w:val="24"/>
          <w:szCs w:val="24"/>
          <w:lang w:eastAsia="fr-BE"/>
        </w:rPr>
      </w:pPr>
    </w:p>
    <w:p w14:paraId="64EB4A9B" w14:textId="77777777" w:rsidR="00D264C5" w:rsidRPr="00E92E5E" w:rsidRDefault="00D264C5" w:rsidP="00D430E9">
      <w:pPr>
        <w:ind w:left="0"/>
        <w:rPr>
          <w:b/>
          <w:bCs/>
          <w:color w:val="FF0000"/>
          <w:sz w:val="24"/>
          <w:szCs w:val="24"/>
        </w:rPr>
      </w:pPr>
    </w:p>
    <w:sectPr w:rsidR="00D264C5" w:rsidRPr="00E92E5E" w:rsidSect="00EC3FA6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5597A" w14:textId="77777777" w:rsidR="00F3008A" w:rsidRDefault="00F3008A" w:rsidP="00F23536">
      <w:pPr>
        <w:spacing w:before="0" w:after="0"/>
      </w:pPr>
      <w:r>
        <w:separator/>
      </w:r>
    </w:p>
  </w:endnote>
  <w:endnote w:type="continuationSeparator" w:id="0">
    <w:p w14:paraId="2025495D" w14:textId="77777777" w:rsidR="00F3008A" w:rsidRDefault="00F3008A" w:rsidP="00F2353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069480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A3D7BAE" w14:textId="02D07610" w:rsidR="00F23536" w:rsidRDefault="00F23536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669204" w14:textId="77777777" w:rsidR="00F23536" w:rsidRDefault="00F2353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089EC" w14:textId="77777777" w:rsidR="00F3008A" w:rsidRDefault="00F3008A" w:rsidP="00F23536">
      <w:pPr>
        <w:spacing w:before="0" w:after="0"/>
      </w:pPr>
      <w:r>
        <w:separator/>
      </w:r>
    </w:p>
  </w:footnote>
  <w:footnote w:type="continuationSeparator" w:id="0">
    <w:p w14:paraId="31EBA665" w14:textId="77777777" w:rsidR="00F3008A" w:rsidRDefault="00F3008A" w:rsidP="00F2353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892E6C"/>
    <w:multiLevelType w:val="hybridMultilevel"/>
    <w:tmpl w:val="55868F88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A32BD"/>
    <w:multiLevelType w:val="hybridMultilevel"/>
    <w:tmpl w:val="2B920A0E"/>
    <w:lvl w:ilvl="0" w:tplc="7A4071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9618E"/>
    <w:multiLevelType w:val="hybridMultilevel"/>
    <w:tmpl w:val="3C0877D0"/>
    <w:lvl w:ilvl="0" w:tplc="7A4071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167801">
    <w:abstractNumId w:val="0"/>
  </w:num>
  <w:num w:numId="2" w16cid:durableId="1739596784">
    <w:abstractNumId w:val="1"/>
  </w:num>
  <w:num w:numId="3" w16cid:durableId="190724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A6"/>
    <w:rsid w:val="00073A3D"/>
    <w:rsid w:val="00143328"/>
    <w:rsid w:val="00242DDA"/>
    <w:rsid w:val="002A75B7"/>
    <w:rsid w:val="002D294D"/>
    <w:rsid w:val="00300CE7"/>
    <w:rsid w:val="004A379E"/>
    <w:rsid w:val="005E009B"/>
    <w:rsid w:val="007312BF"/>
    <w:rsid w:val="00884AE4"/>
    <w:rsid w:val="008A4387"/>
    <w:rsid w:val="00903F00"/>
    <w:rsid w:val="00CD5027"/>
    <w:rsid w:val="00D2420C"/>
    <w:rsid w:val="00D264C5"/>
    <w:rsid w:val="00D430E9"/>
    <w:rsid w:val="00DF132D"/>
    <w:rsid w:val="00E92E5E"/>
    <w:rsid w:val="00EA3B04"/>
    <w:rsid w:val="00EB008F"/>
    <w:rsid w:val="00EC3FA6"/>
    <w:rsid w:val="00F23536"/>
    <w:rsid w:val="00F3008A"/>
    <w:rsid w:val="00F375CF"/>
    <w:rsid w:val="00F7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CCB2"/>
  <w15:chartTrackingRefBased/>
  <w15:docId w15:val="{47A04D89-90A3-444D-9F6C-6085F0ED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before="120" w:after="60"/>
        <w:ind w:left="720" w:right="-2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1">
    <w:name w:val="heading 1"/>
    <w:basedOn w:val="Normal"/>
    <w:next w:val="Normal"/>
    <w:link w:val="Titre1Car"/>
    <w:uiPriority w:val="9"/>
    <w:qFormat/>
    <w:rsid w:val="00300CE7"/>
    <w:pPr>
      <w:keepNext/>
      <w:ind w:hanging="720"/>
      <w:outlineLvl w:val="0"/>
    </w:pPr>
    <w:rPr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884AE4"/>
    <w:pPr>
      <w:keepNext/>
      <w:ind w:left="0"/>
      <w:outlineLvl w:val="3"/>
    </w:pPr>
    <w:rPr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EB008F"/>
    <w:pPr>
      <w:keepNext/>
      <w:outlineLvl w:val="4"/>
    </w:pPr>
    <w:rPr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2420C"/>
    <w:pPr>
      <w:keepNext/>
      <w:spacing w:before="0" w:after="120"/>
      <w:ind w:left="0" w:right="0"/>
      <w:outlineLvl w:val="5"/>
    </w:pPr>
    <w:rPr>
      <w:rFonts w:eastAsia="Times New Roman" w:cs="Arial"/>
      <w:b/>
      <w:bCs/>
      <w:color w:val="FFFFFF"/>
      <w:sz w:val="24"/>
      <w:szCs w:val="24"/>
      <w:shd w:val="clear" w:color="auto" w:fill="008000"/>
      <w:lang w:eastAsia="fr-FR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903F00"/>
    <w:pPr>
      <w:keepNext/>
      <w:spacing w:before="0" w:after="120"/>
      <w:ind w:left="0" w:right="0"/>
      <w:outlineLvl w:val="6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00CE7"/>
    <w:rPr>
      <w:sz w:val="24"/>
      <w:szCs w:val="24"/>
    </w:rPr>
  </w:style>
  <w:style w:type="paragraph" w:styleId="Corpsdetexte">
    <w:name w:val="Body Text"/>
    <w:basedOn w:val="Normal"/>
    <w:link w:val="CorpsdetexteCar"/>
    <w:uiPriority w:val="99"/>
    <w:unhideWhenUsed/>
    <w:rsid w:val="004A379E"/>
    <w:pPr>
      <w:ind w:left="0"/>
    </w:pPr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99"/>
    <w:rsid w:val="004A379E"/>
    <w:rPr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884AE4"/>
    <w:rPr>
      <w:sz w:val="24"/>
      <w:szCs w:val="24"/>
    </w:rPr>
  </w:style>
  <w:style w:type="paragraph" w:styleId="Normalcentr">
    <w:name w:val="Block Text"/>
    <w:basedOn w:val="Normal"/>
    <w:uiPriority w:val="99"/>
    <w:unhideWhenUsed/>
    <w:rsid w:val="00884AE4"/>
  </w:style>
  <w:style w:type="character" w:customStyle="1" w:styleId="Titre5Car">
    <w:name w:val="Titre 5 Car"/>
    <w:basedOn w:val="Policepardfaut"/>
    <w:link w:val="Titre5"/>
    <w:uiPriority w:val="9"/>
    <w:rsid w:val="00EB008F"/>
    <w:rPr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rsid w:val="00D2420C"/>
    <w:rPr>
      <w:rFonts w:eastAsia="Times New Roman" w:cs="Arial"/>
      <w:b/>
      <w:bCs/>
      <w:color w:val="FFFFFF"/>
      <w:sz w:val="24"/>
      <w:szCs w:val="24"/>
      <w:lang w:eastAsia="fr-FR"/>
    </w:rPr>
  </w:style>
  <w:style w:type="character" w:customStyle="1" w:styleId="Titre7Car">
    <w:name w:val="Titre 7 Car"/>
    <w:basedOn w:val="Policepardfaut"/>
    <w:link w:val="Titre7"/>
    <w:uiPriority w:val="9"/>
    <w:rsid w:val="00903F00"/>
    <w:rPr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unhideWhenUsed/>
    <w:rsid w:val="005E009B"/>
    <w:pPr>
      <w:ind w:left="0"/>
    </w:pPr>
    <w:rPr>
      <w:b/>
      <w:bCs/>
      <w:color w:val="0070C0"/>
      <w:sz w:val="24"/>
      <w:szCs w:val="24"/>
    </w:rPr>
  </w:style>
  <w:style w:type="character" w:customStyle="1" w:styleId="Corpsdetexte2Car">
    <w:name w:val="Corps de texte 2 Car"/>
    <w:basedOn w:val="Policepardfaut"/>
    <w:link w:val="Corpsdetexte2"/>
    <w:uiPriority w:val="99"/>
    <w:rsid w:val="005E009B"/>
    <w:rPr>
      <w:b/>
      <w:bCs/>
      <w:color w:val="0070C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610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2022-09-02T07:55:00Z</dcterms:created>
  <dcterms:modified xsi:type="dcterms:W3CDTF">2022-09-02T07:55:00Z</dcterms:modified>
</cp:coreProperties>
</file>