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6909D" w14:textId="77777777" w:rsidR="00F25D52" w:rsidRDefault="00F67B68">
      <w:pPr>
        <w:jc w:val="center"/>
      </w:pPr>
      <w:r>
        <w:rPr>
          <w:noProof/>
          <w:lang w:eastAsia="fr-FR"/>
        </w:rPr>
        <w:drawing>
          <wp:inline distT="0" distB="0" distL="0" distR="0" wp14:anchorId="5434BCFF" wp14:editId="064356A3">
            <wp:extent cx="5760720" cy="698272"/>
            <wp:effectExtent l="0" t="0" r="0" b="6578"/>
            <wp:docPr id="1" name="Image 1" descr="Jardins du Nord forum rÃ©gional site de conseils en jardinage culture potager identification faune et flore, association jardins-du-nor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60720" cy="698272"/>
                    </a:xfrm>
                    <a:prstGeom prst="rect">
                      <a:avLst/>
                    </a:prstGeom>
                    <a:noFill/>
                    <a:ln>
                      <a:noFill/>
                      <a:prstDash/>
                    </a:ln>
                  </pic:spPr>
                </pic:pic>
              </a:graphicData>
            </a:graphic>
          </wp:inline>
        </w:drawing>
      </w:r>
    </w:p>
    <w:p w14:paraId="7566DA88" w14:textId="77777777" w:rsidR="00F25D52" w:rsidRDefault="00F25D52">
      <w:pPr>
        <w:jc w:val="center"/>
      </w:pPr>
    </w:p>
    <w:p w14:paraId="05DA8B38" w14:textId="7D1FFED8" w:rsidR="00F25D52" w:rsidRDefault="00F67B68">
      <w:pPr>
        <w:pStyle w:val="Titre1"/>
        <w:spacing w:before="0" w:after="120"/>
        <w:jc w:val="center"/>
        <w:rPr>
          <w:rFonts w:cs="Arial"/>
          <w:color w:val="FFFFFF"/>
          <w:sz w:val="32"/>
          <w:szCs w:val="32"/>
          <w:shd w:val="clear" w:color="auto" w:fill="006400"/>
        </w:rPr>
      </w:pPr>
      <w:r>
        <w:rPr>
          <w:rFonts w:cs="Arial"/>
          <w:color w:val="FFFFFF"/>
          <w:sz w:val="32"/>
          <w:szCs w:val="32"/>
          <w:shd w:val="clear" w:color="auto" w:fill="006400"/>
        </w:rPr>
        <w:t>Le</w:t>
      </w:r>
      <w:r w:rsidR="00327364">
        <w:rPr>
          <w:rFonts w:cs="Arial"/>
          <w:color w:val="FFFFFF"/>
          <w:sz w:val="32"/>
          <w:szCs w:val="32"/>
          <w:shd w:val="clear" w:color="auto" w:fill="006400"/>
        </w:rPr>
        <w:t>s arachides</w:t>
      </w:r>
      <w:r>
        <w:rPr>
          <w:rFonts w:cs="Arial"/>
          <w:color w:val="FFFFFF"/>
          <w:sz w:val="32"/>
          <w:szCs w:val="32"/>
          <w:shd w:val="clear" w:color="auto" w:fill="006400"/>
        </w:rPr>
        <w:t xml:space="preserve">: culture &amp; entretien </w:t>
      </w:r>
    </w:p>
    <w:p w14:paraId="2C1BA7E8" w14:textId="77777777" w:rsidR="00F25D52" w:rsidRDefault="00F25D52">
      <w:pPr>
        <w:rPr>
          <w:shd w:val="clear" w:color="auto" w:fill="006400"/>
          <w:lang w:val="fr-FR"/>
        </w:rPr>
      </w:pPr>
    </w:p>
    <w:p w14:paraId="3C052A7A" w14:textId="040D5E55" w:rsidR="00F25D52" w:rsidRDefault="00CA4E83">
      <w:pPr>
        <w:jc w:val="center"/>
      </w:pPr>
      <w:r>
        <w:rPr>
          <w:noProof/>
        </w:rPr>
        <w:drawing>
          <wp:inline distT="0" distB="0" distL="0" distR="0" wp14:anchorId="0FE8A040" wp14:editId="5B7FE515">
            <wp:extent cx="1345503" cy="1636611"/>
            <wp:effectExtent l="0" t="0" r="7620" b="1905"/>
            <wp:docPr id="28489430" name="Image 28489430" descr="Une image contenant plein air, pot de fleurs, personne, herb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9430" name="Image 28489430" descr="Une image contenant plein air, pot de fleurs, personne, herbe&#10;&#10;Description générée automatiqu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8124" cy="1664126"/>
                    </a:xfrm>
                    <a:prstGeom prst="rect">
                      <a:avLst/>
                    </a:prstGeom>
                    <a:noFill/>
                    <a:ln>
                      <a:noFill/>
                    </a:ln>
                  </pic:spPr>
                </pic:pic>
              </a:graphicData>
            </a:graphic>
          </wp:inline>
        </w:drawing>
      </w:r>
    </w:p>
    <w:p w14:paraId="5798ABEE" w14:textId="649D9EB6" w:rsidR="00F25D52" w:rsidRDefault="003D4EC2" w:rsidP="003D4EC2">
      <w:pPr>
        <w:jc w:val="center"/>
      </w:pPr>
      <w:r w:rsidRPr="003D4EC2">
        <w:rPr>
          <w:rFonts w:eastAsia="Times New Roman" w:cs="Arial"/>
          <w:color w:val="000000"/>
          <w:sz w:val="24"/>
          <w:szCs w:val="24"/>
          <w:lang w:eastAsia="fr-BE"/>
        </w:rPr>
        <w:t>Originaire d'Amérique du Sud, elle est de culture très ancienne.</w:t>
      </w:r>
    </w:p>
    <w:p w14:paraId="1708BE47" w14:textId="77777777" w:rsidR="00F25D52" w:rsidRDefault="00F67B68">
      <w:pPr>
        <w:pStyle w:val="Titre2"/>
        <w:shd w:val="clear" w:color="auto" w:fill="FFFFFF"/>
        <w:spacing w:before="0" w:after="120"/>
        <w:textAlignment w:val="baseline"/>
        <w:rPr>
          <w:rFonts w:cs="Arial"/>
          <w:b/>
          <w:bCs/>
          <w:color w:val="FFFFFF"/>
          <w:sz w:val="24"/>
          <w:szCs w:val="24"/>
          <w:shd w:val="clear" w:color="auto" w:fill="006400"/>
        </w:rPr>
      </w:pPr>
      <w:r>
        <w:rPr>
          <w:rFonts w:cs="Arial"/>
          <w:b/>
          <w:bCs/>
          <w:color w:val="FFFFFF"/>
          <w:sz w:val="24"/>
          <w:szCs w:val="24"/>
          <w:shd w:val="clear" w:color="auto" w:fill="006400"/>
        </w:rPr>
        <w:t>Nom commun</w:t>
      </w:r>
    </w:p>
    <w:p w14:paraId="13ECBB3C" w14:textId="63435E4A" w:rsidR="00327364" w:rsidRPr="00327364" w:rsidRDefault="00327364" w:rsidP="00327364">
      <w:pPr>
        <w:spacing w:line="240" w:lineRule="auto"/>
        <w:rPr>
          <w:rFonts w:eastAsia="Times New Roman" w:cs="Arial"/>
          <w:color w:val="000000"/>
          <w:sz w:val="24"/>
          <w:szCs w:val="24"/>
          <w:lang w:eastAsia="fr-BE"/>
        </w:rPr>
      </w:pPr>
      <w:r w:rsidRPr="00327364">
        <w:rPr>
          <w:rFonts w:eastAsia="Times New Roman" w:cs="Arial"/>
          <w:color w:val="000000"/>
          <w:sz w:val="24"/>
          <w:szCs w:val="24"/>
          <w:lang w:eastAsia="fr-BE"/>
        </w:rPr>
        <w:t>Arachide</w:t>
      </w:r>
    </w:p>
    <w:p w14:paraId="36A485F8" w14:textId="77777777" w:rsidR="00F25D52" w:rsidRDefault="00F67B68">
      <w:pPr>
        <w:pStyle w:val="Titre2"/>
        <w:shd w:val="clear" w:color="auto" w:fill="FFFFFF"/>
        <w:spacing w:before="0" w:after="120"/>
        <w:textAlignment w:val="baseline"/>
        <w:rPr>
          <w:rFonts w:cs="Arial"/>
          <w:b/>
          <w:bCs/>
          <w:color w:val="FFFFFF"/>
          <w:sz w:val="24"/>
          <w:szCs w:val="24"/>
          <w:shd w:val="clear" w:color="auto" w:fill="006400"/>
        </w:rPr>
      </w:pPr>
      <w:r>
        <w:rPr>
          <w:rFonts w:cs="Arial"/>
          <w:b/>
          <w:bCs/>
          <w:color w:val="FFFFFF"/>
          <w:sz w:val="24"/>
          <w:szCs w:val="24"/>
          <w:shd w:val="clear" w:color="auto" w:fill="006400"/>
        </w:rPr>
        <w:t xml:space="preserve">Nom latin </w:t>
      </w:r>
    </w:p>
    <w:p w14:paraId="3CF9520D" w14:textId="77777777" w:rsidR="00327364" w:rsidRDefault="00327364" w:rsidP="00327364">
      <w:pPr>
        <w:spacing w:line="240" w:lineRule="auto"/>
        <w:rPr>
          <w:rFonts w:eastAsia="Times New Roman" w:cs="Arial"/>
          <w:color w:val="000000"/>
          <w:sz w:val="24"/>
          <w:szCs w:val="24"/>
          <w:lang w:eastAsia="fr-BE"/>
        </w:rPr>
      </w:pPr>
      <w:proofErr w:type="spellStart"/>
      <w:r w:rsidRPr="00327364">
        <w:rPr>
          <w:rFonts w:eastAsia="Times New Roman" w:cs="Arial"/>
          <w:color w:val="000000"/>
          <w:sz w:val="24"/>
          <w:szCs w:val="24"/>
          <w:lang w:eastAsia="fr-BE"/>
        </w:rPr>
        <w:t>Arachis</w:t>
      </w:r>
      <w:proofErr w:type="spellEnd"/>
      <w:r w:rsidRPr="00327364">
        <w:rPr>
          <w:rFonts w:eastAsia="Times New Roman" w:cs="Arial"/>
          <w:color w:val="000000"/>
          <w:sz w:val="24"/>
          <w:szCs w:val="24"/>
          <w:lang w:eastAsia="fr-BE"/>
        </w:rPr>
        <w:t xml:space="preserve"> </w:t>
      </w:r>
      <w:proofErr w:type="spellStart"/>
      <w:r w:rsidRPr="00327364">
        <w:rPr>
          <w:rFonts w:eastAsia="Times New Roman" w:cs="Arial"/>
          <w:color w:val="000000"/>
          <w:sz w:val="24"/>
          <w:szCs w:val="24"/>
          <w:lang w:eastAsia="fr-BE"/>
        </w:rPr>
        <w:t>Hypogaea</w:t>
      </w:r>
      <w:proofErr w:type="spellEnd"/>
    </w:p>
    <w:p w14:paraId="02647867" w14:textId="1EC31495" w:rsidR="00F25D52" w:rsidRDefault="00F67B68" w:rsidP="00327364">
      <w:pPr>
        <w:spacing w:line="240" w:lineRule="auto"/>
        <w:rPr>
          <w:rFonts w:cs="Arial"/>
          <w:b/>
          <w:bCs/>
          <w:color w:val="FFFFFF"/>
          <w:sz w:val="24"/>
          <w:szCs w:val="24"/>
          <w:shd w:val="clear" w:color="auto" w:fill="006400"/>
        </w:rPr>
      </w:pPr>
      <w:r>
        <w:rPr>
          <w:rFonts w:cs="Arial"/>
          <w:b/>
          <w:bCs/>
          <w:color w:val="FFFFFF"/>
          <w:sz w:val="24"/>
          <w:szCs w:val="24"/>
          <w:shd w:val="clear" w:color="auto" w:fill="006400"/>
        </w:rPr>
        <w:t>Autres noms </w:t>
      </w:r>
    </w:p>
    <w:p w14:paraId="307D02AE" w14:textId="77777777" w:rsidR="003D4EC2" w:rsidRDefault="00327364" w:rsidP="003D4EC2">
      <w:pPr>
        <w:spacing w:line="240" w:lineRule="auto"/>
        <w:rPr>
          <w:rFonts w:eastAsia="Times New Roman" w:cs="Arial"/>
          <w:color w:val="000000"/>
          <w:sz w:val="24"/>
          <w:szCs w:val="24"/>
          <w:lang w:eastAsia="fr-BE"/>
        </w:rPr>
      </w:pPr>
      <w:r w:rsidRPr="00327364">
        <w:rPr>
          <w:rFonts w:eastAsia="Times New Roman" w:cs="Arial"/>
          <w:color w:val="000000"/>
          <w:sz w:val="24"/>
          <w:szCs w:val="24"/>
          <w:lang w:eastAsia="fr-BE"/>
        </w:rPr>
        <w:t>"Cacahuète", "Pistache de Terre" et "Pois de Terre"</w:t>
      </w:r>
    </w:p>
    <w:p w14:paraId="2F95D622" w14:textId="77777777" w:rsidR="003D4EC2" w:rsidRDefault="00F67B68" w:rsidP="003D4EC2">
      <w:pPr>
        <w:spacing w:line="240" w:lineRule="auto"/>
        <w:rPr>
          <w:rFonts w:cs="Arial"/>
          <w:b/>
          <w:bCs/>
          <w:color w:val="FFFFFF"/>
          <w:sz w:val="24"/>
          <w:szCs w:val="24"/>
          <w:shd w:val="clear" w:color="auto" w:fill="006400"/>
        </w:rPr>
      </w:pPr>
      <w:r>
        <w:rPr>
          <w:rFonts w:cs="Arial"/>
          <w:b/>
          <w:bCs/>
          <w:color w:val="FFFFFF"/>
          <w:sz w:val="24"/>
          <w:szCs w:val="24"/>
          <w:shd w:val="clear" w:color="auto" w:fill="006400"/>
        </w:rPr>
        <w:t xml:space="preserve">Famille </w:t>
      </w:r>
    </w:p>
    <w:p w14:paraId="199A9BCF" w14:textId="1120BA40" w:rsidR="00327364" w:rsidRPr="00327364" w:rsidRDefault="00327364" w:rsidP="003D4EC2">
      <w:pPr>
        <w:spacing w:line="240" w:lineRule="auto"/>
        <w:rPr>
          <w:rFonts w:cs="Arial"/>
          <w:color w:val="000000"/>
          <w:sz w:val="24"/>
          <w:szCs w:val="24"/>
          <w:shd w:val="clear" w:color="auto" w:fill="ECFFF3"/>
        </w:rPr>
      </w:pPr>
      <w:r w:rsidRPr="00327364">
        <w:rPr>
          <w:rFonts w:cs="Arial"/>
          <w:color w:val="000000"/>
          <w:sz w:val="24"/>
          <w:szCs w:val="24"/>
          <w:shd w:val="clear" w:color="auto" w:fill="ECFFF3"/>
        </w:rPr>
        <w:t>Fabacées</w:t>
      </w:r>
    </w:p>
    <w:p w14:paraId="17A7749F" w14:textId="3DEBC969" w:rsidR="00F25D52" w:rsidRDefault="00F67B68">
      <w:pPr>
        <w:pStyle w:val="Titre2"/>
        <w:shd w:val="clear" w:color="auto" w:fill="FFFFFF"/>
        <w:spacing w:before="0" w:after="120"/>
        <w:textAlignment w:val="baseline"/>
        <w:rPr>
          <w:rFonts w:cs="Arial"/>
          <w:b/>
          <w:bCs/>
          <w:color w:val="FFFFFF"/>
          <w:sz w:val="24"/>
          <w:szCs w:val="24"/>
          <w:shd w:val="clear" w:color="auto" w:fill="006400"/>
        </w:rPr>
      </w:pPr>
      <w:r>
        <w:rPr>
          <w:rFonts w:cs="Arial"/>
          <w:b/>
          <w:bCs/>
          <w:color w:val="FFFFFF"/>
          <w:sz w:val="24"/>
          <w:szCs w:val="24"/>
          <w:shd w:val="clear" w:color="auto" w:fill="006400"/>
        </w:rPr>
        <w:lastRenderedPageBreak/>
        <w:t xml:space="preserve">Type de végétation </w:t>
      </w:r>
    </w:p>
    <w:p w14:paraId="32A16914" w14:textId="09FDC0D3" w:rsidR="00327364" w:rsidRPr="00327364" w:rsidRDefault="00327364" w:rsidP="00327364">
      <w:pPr>
        <w:rPr>
          <w:rFonts w:eastAsia="Times New Roman" w:cs="Arial"/>
          <w:color w:val="000000"/>
          <w:sz w:val="24"/>
          <w:szCs w:val="24"/>
          <w:lang w:eastAsia="fr-BE"/>
        </w:rPr>
      </w:pPr>
      <w:r w:rsidRPr="00327364">
        <w:rPr>
          <w:rFonts w:eastAsia="Times New Roman" w:cs="Arial"/>
          <w:color w:val="000000"/>
          <w:sz w:val="24"/>
          <w:szCs w:val="24"/>
          <w:lang w:eastAsia="fr-BE"/>
        </w:rPr>
        <w:t>Annuelle tropicale non rustique et gélive</w:t>
      </w:r>
      <w:r w:rsidRPr="00327364">
        <w:rPr>
          <w:rFonts w:eastAsia="Times New Roman" w:cs="Arial"/>
          <w:color w:val="000000"/>
          <w:sz w:val="24"/>
          <w:szCs w:val="24"/>
          <w:lang w:eastAsia="fr-BE"/>
        </w:rPr>
        <w:t>.</w:t>
      </w:r>
    </w:p>
    <w:p w14:paraId="55CBE5DA" w14:textId="77777777" w:rsidR="00327364" w:rsidRDefault="00F67B68">
      <w:pPr>
        <w:pStyle w:val="Titre2"/>
        <w:shd w:val="clear" w:color="auto" w:fill="FFFFFF"/>
        <w:spacing w:before="0" w:after="120"/>
        <w:textAlignment w:val="baseline"/>
        <w:rPr>
          <w:rFonts w:cs="Arial"/>
          <w:b/>
          <w:bCs/>
          <w:color w:val="FFFFFF"/>
          <w:sz w:val="24"/>
          <w:szCs w:val="24"/>
          <w:shd w:val="clear" w:color="auto" w:fill="006400"/>
        </w:rPr>
      </w:pPr>
      <w:r>
        <w:rPr>
          <w:rFonts w:cs="Arial"/>
          <w:b/>
          <w:bCs/>
          <w:color w:val="FFFFFF"/>
          <w:sz w:val="24"/>
          <w:szCs w:val="24"/>
          <w:shd w:val="clear" w:color="auto" w:fill="006400"/>
        </w:rPr>
        <w:t>Type de feuillage</w:t>
      </w:r>
    </w:p>
    <w:p w14:paraId="522201B0" w14:textId="14DEB82F" w:rsidR="00F25D52" w:rsidRPr="00327364" w:rsidRDefault="00327364">
      <w:pPr>
        <w:pStyle w:val="Titre2"/>
        <w:shd w:val="clear" w:color="auto" w:fill="FFFFFF"/>
        <w:spacing w:before="0" w:after="120"/>
        <w:textAlignment w:val="baseline"/>
        <w:rPr>
          <w:rFonts w:cs="Arial"/>
          <w:color w:val="000000"/>
          <w:sz w:val="24"/>
          <w:szCs w:val="24"/>
          <w:lang w:eastAsia="fr-BE"/>
        </w:rPr>
      </w:pPr>
      <w:r w:rsidRPr="00327364">
        <w:rPr>
          <w:rFonts w:cs="Arial"/>
          <w:color w:val="000000"/>
          <w:sz w:val="24"/>
          <w:szCs w:val="24"/>
          <w:lang w:eastAsia="fr-BE"/>
        </w:rPr>
        <w:t>Feuilles caduques et vertes composées de folioles ovales.</w:t>
      </w:r>
      <w:r w:rsidR="00F67B68" w:rsidRPr="00327364">
        <w:rPr>
          <w:rFonts w:cs="Arial"/>
          <w:color w:val="000000"/>
          <w:sz w:val="24"/>
          <w:szCs w:val="24"/>
          <w:lang w:eastAsia="fr-BE"/>
        </w:rPr>
        <w:t xml:space="preserve"> </w:t>
      </w:r>
    </w:p>
    <w:p w14:paraId="24721DE3" w14:textId="77777777" w:rsidR="00F25D52" w:rsidRDefault="00F67B68">
      <w:pPr>
        <w:spacing w:before="15" w:line="240" w:lineRule="auto"/>
        <w:ind w:left="15" w:right="15"/>
        <w:jc w:val="both"/>
        <w:outlineLvl w:val="2"/>
        <w:rPr>
          <w:rFonts w:eastAsia="Times New Roman" w:cs="Arial"/>
          <w:b/>
          <w:bCs/>
          <w:i/>
          <w:iCs/>
          <w:color w:val="C00000"/>
          <w:sz w:val="28"/>
          <w:szCs w:val="28"/>
          <w:u w:val="single"/>
          <w:lang w:eastAsia="fr-BE"/>
        </w:rPr>
      </w:pPr>
      <w:r>
        <w:rPr>
          <w:rFonts w:eastAsia="Times New Roman" w:cs="Arial"/>
          <w:b/>
          <w:bCs/>
          <w:color w:val="FFFFFF"/>
          <w:sz w:val="24"/>
          <w:szCs w:val="24"/>
          <w:shd w:val="clear" w:color="auto" w:fill="006400"/>
        </w:rPr>
        <w:t>Mode de multiplication</w:t>
      </w:r>
      <w:r>
        <w:rPr>
          <w:rFonts w:eastAsia="Times New Roman" w:cs="Arial"/>
          <w:b/>
          <w:bCs/>
          <w:i/>
          <w:iCs/>
          <w:color w:val="C00000"/>
          <w:sz w:val="28"/>
          <w:szCs w:val="28"/>
          <w:u w:val="single"/>
          <w:lang w:eastAsia="fr-BE"/>
        </w:rPr>
        <w:t xml:space="preserve"> </w:t>
      </w:r>
    </w:p>
    <w:p w14:paraId="15DCE36B" w14:textId="62714C48" w:rsidR="00327364" w:rsidRPr="00327364" w:rsidRDefault="00327364">
      <w:pPr>
        <w:spacing w:before="15" w:line="240" w:lineRule="auto"/>
        <w:ind w:left="15" w:right="15"/>
        <w:jc w:val="both"/>
        <w:outlineLvl w:val="2"/>
        <w:rPr>
          <w:rFonts w:eastAsia="Times New Roman" w:cs="Arial"/>
          <w:color w:val="000000"/>
          <w:sz w:val="24"/>
          <w:szCs w:val="24"/>
          <w:lang w:eastAsia="fr-BE"/>
        </w:rPr>
      </w:pPr>
      <w:r w:rsidRPr="00327364">
        <w:rPr>
          <w:rFonts w:eastAsia="Times New Roman" w:cs="Arial"/>
          <w:color w:val="000000"/>
          <w:sz w:val="24"/>
          <w:szCs w:val="24"/>
          <w:lang w:eastAsia="fr-BE"/>
        </w:rPr>
        <w:t>Semis.</w:t>
      </w:r>
    </w:p>
    <w:p w14:paraId="6A71EDED" w14:textId="77777777"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Destination </w:t>
      </w:r>
    </w:p>
    <w:p w14:paraId="09252854" w14:textId="77777777" w:rsidR="00327364" w:rsidRPr="00327364" w:rsidRDefault="00327364">
      <w:pPr>
        <w:spacing w:before="15" w:line="240" w:lineRule="auto"/>
        <w:ind w:left="15" w:right="15"/>
        <w:jc w:val="both"/>
        <w:outlineLvl w:val="2"/>
        <w:rPr>
          <w:rFonts w:eastAsia="Times New Roman" w:cs="Arial"/>
          <w:color w:val="000000"/>
          <w:sz w:val="24"/>
          <w:szCs w:val="24"/>
          <w:lang w:eastAsia="fr-BE"/>
        </w:rPr>
      </w:pPr>
      <w:r w:rsidRPr="00327364">
        <w:rPr>
          <w:rFonts w:eastAsia="Times New Roman" w:cs="Arial"/>
          <w:color w:val="000000"/>
          <w:sz w:val="24"/>
          <w:szCs w:val="24"/>
          <w:lang w:eastAsia="fr-BE"/>
        </w:rPr>
        <w:t>Intérieur, extérieur, véranda, serre, potager, pot.</w:t>
      </w:r>
    </w:p>
    <w:p w14:paraId="313DEA56" w14:textId="334C1743"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Qualité du sol </w:t>
      </w:r>
    </w:p>
    <w:p w14:paraId="5068466E" w14:textId="77777777" w:rsidR="00327364" w:rsidRPr="00327364" w:rsidRDefault="00327364" w:rsidP="00327364">
      <w:pPr>
        <w:pStyle w:val="Paragraphedeliste"/>
        <w:numPr>
          <w:ilvl w:val="0"/>
          <w:numId w:val="5"/>
        </w:numPr>
        <w:spacing w:before="15" w:line="240" w:lineRule="auto"/>
        <w:ind w:right="15"/>
        <w:outlineLvl w:val="2"/>
        <w:rPr>
          <w:rFonts w:cs="Arial"/>
          <w:color w:val="000000"/>
          <w:sz w:val="21"/>
          <w:szCs w:val="21"/>
          <w:shd w:val="clear" w:color="auto" w:fill="ECFFF3"/>
        </w:rPr>
      </w:pPr>
      <w:r w:rsidRPr="00327364">
        <w:rPr>
          <w:rFonts w:eastAsia="Times New Roman" w:cs="Arial"/>
          <w:color w:val="000000"/>
          <w:sz w:val="24"/>
          <w:szCs w:val="24"/>
          <w:lang w:eastAsia="fr-BE"/>
        </w:rPr>
        <w:t>Profond, léger, meuble et drainé.</w:t>
      </w:r>
    </w:p>
    <w:p w14:paraId="012ED63B" w14:textId="26044C66" w:rsidR="00327364" w:rsidRPr="00327364" w:rsidRDefault="00327364" w:rsidP="00327364">
      <w:pPr>
        <w:pStyle w:val="Paragraphedeliste"/>
        <w:numPr>
          <w:ilvl w:val="0"/>
          <w:numId w:val="5"/>
        </w:numPr>
        <w:spacing w:before="15" w:line="240" w:lineRule="auto"/>
        <w:ind w:right="15"/>
        <w:outlineLvl w:val="2"/>
        <w:rPr>
          <w:rFonts w:cs="Arial"/>
          <w:color w:val="000000"/>
          <w:sz w:val="21"/>
          <w:szCs w:val="21"/>
          <w:shd w:val="clear" w:color="auto" w:fill="ECFFF3"/>
        </w:rPr>
      </w:pPr>
      <w:r w:rsidRPr="00327364">
        <w:rPr>
          <w:rFonts w:eastAsia="Times New Roman" w:cs="Arial"/>
          <w:color w:val="000000"/>
          <w:sz w:val="24"/>
          <w:szCs w:val="24"/>
          <w:lang w:eastAsia="fr-BE"/>
        </w:rPr>
        <w:t>Pour une culture en pot, il faut faire une couche de drainage avec des gravillons ou des tessons de terre cuite</w:t>
      </w:r>
      <w:r w:rsidRPr="00327364">
        <w:rPr>
          <w:rFonts w:cs="Arial"/>
          <w:color w:val="000000"/>
          <w:sz w:val="21"/>
          <w:szCs w:val="21"/>
          <w:shd w:val="clear" w:color="auto" w:fill="ECFFF3"/>
        </w:rPr>
        <w:t>.</w:t>
      </w:r>
    </w:p>
    <w:p w14:paraId="682AB153" w14:textId="33F2B5A2"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Amendement et Fertilisation </w:t>
      </w:r>
    </w:p>
    <w:p w14:paraId="1CA6853F" w14:textId="77777777" w:rsidR="00327364" w:rsidRPr="009E6189" w:rsidRDefault="00327364">
      <w:pPr>
        <w:spacing w:before="15" w:line="240" w:lineRule="auto"/>
        <w:ind w:left="15" w:right="15"/>
        <w:jc w:val="both"/>
        <w:outlineLvl w:val="2"/>
        <w:rPr>
          <w:rFonts w:eastAsia="Times New Roman" w:cs="Arial"/>
          <w:color w:val="000000"/>
          <w:sz w:val="24"/>
          <w:szCs w:val="24"/>
          <w:lang w:eastAsia="fr-BE"/>
        </w:rPr>
      </w:pPr>
      <w:r w:rsidRPr="009E6189">
        <w:rPr>
          <w:rFonts w:eastAsia="Times New Roman" w:cs="Arial"/>
          <w:color w:val="000000"/>
          <w:sz w:val="24"/>
          <w:szCs w:val="24"/>
          <w:lang w:eastAsia="fr-BE"/>
        </w:rPr>
        <w:t>Effectuer des apports d'engrais liquide dans l'eau d'arrosage une fois par semis dès le rempotage des plantules.</w:t>
      </w:r>
    </w:p>
    <w:p w14:paraId="12F9EDF9" w14:textId="66F33E36"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Exposition </w:t>
      </w:r>
    </w:p>
    <w:p w14:paraId="0388C9FD" w14:textId="31B9AB9A" w:rsidR="009E6189" w:rsidRDefault="009E6189">
      <w:pPr>
        <w:spacing w:before="15" w:line="240" w:lineRule="auto"/>
        <w:ind w:left="15" w:right="15"/>
        <w:jc w:val="both"/>
        <w:outlineLvl w:val="2"/>
        <w:rPr>
          <w:rFonts w:eastAsia="Times New Roman" w:cs="Arial"/>
          <w:color w:val="000000"/>
          <w:sz w:val="24"/>
          <w:szCs w:val="24"/>
          <w:lang w:eastAsia="fr-BE"/>
        </w:rPr>
      </w:pPr>
      <w:r w:rsidRPr="009E6189">
        <w:rPr>
          <w:rFonts w:eastAsia="Times New Roman" w:cs="Arial"/>
          <w:color w:val="000000"/>
          <w:sz w:val="24"/>
          <w:szCs w:val="24"/>
          <w:lang w:eastAsia="fr-BE"/>
        </w:rPr>
        <w:t>Lumineuse, ensoleillée, chaude et abritée du vent</w:t>
      </w:r>
      <w:r>
        <w:rPr>
          <w:rFonts w:eastAsia="Times New Roman" w:cs="Arial"/>
          <w:color w:val="000000"/>
          <w:sz w:val="24"/>
          <w:szCs w:val="24"/>
          <w:lang w:eastAsia="fr-BE"/>
        </w:rPr>
        <w:t>.</w:t>
      </w:r>
    </w:p>
    <w:p w14:paraId="26552ABF" w14:textId="3AF911BB"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Hauteur </w:t>
      </w:r>
    </w:p>
    <w:p w14:paraId="7220E211" w14:textId="77777777" w:rsidR="009E6189" w:rsidRDefault="009E6189">
      <w:pPr>
        <w:spacing w:before="15" w:line="240" w:lineRule="auto"/>
        <w:ind w:left="15" w:right="15"/>
        <w:jc w:val="both"/>
        <w:outlineLvl w:val="2"/>
        <w:rPr>
          <w:rFonts w:eastAsia="Times New Roman" w:cs="Arial"/>
          <w:color w:val="000000"/>
          <w:sz w:val="24"/>
          <w:szCs w:val="24"/>
          <w:lang w:eastAsia="fr-BE"/>
        </w:rPr>
      </w:pPr>
      <w:r w:rsidRPr="009E6189">
        <w:rPr>
          <w:rFonts w:eastAsia="Times New Roman" w:cs="Arial"/>
          <w:color w:val="000000"/>
          <w:sz w:val="24"/>
          <w:szCs w:val="24"/>
          <w:lang w:eastAsia="fr-BE"/>
        </w:rPr>
        <w:t>40 à 80 cm selon les variétés.</w:t>
      </w:r>
    </w:p>
    <w:p w14:paraId="6F419A25" w14:textId="4BB176A1"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Espacement </w:t>
      </w:r>
    </w:p>
    <w:p w14:paraId="40AA5926" w14:textId="77777777" w:rsidR="009E6189" w:rsidRDefault="009E6189" w:rsidP="009E6189">
      <w:pPr>
        <w:pStyle w:val="Paragraphedeliste"/>
        <w:numPr>
          <w:ilvl w:val="0"/>
          <w:numId w:val="6"/>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45 cm entre deux plants en tous sens.</w:t>
      </w:r>
    </w:p>
    <w:p w14:paraId="56E9C61E" w14:textId="223DE883" w:rsidR="009E6189" w:rsidRPr="009E6189" w:rsidRDefault="009E6189" w:rsidP="009E6189">
      <w:pPr>
        <w:pStyle w:val="Paragraphedeliste"/>
        <w:numPr>
          <w:ilvl w:val="0"/>
          <w:numId w:val="6"/>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Pour une culture plus "intensive" il est conseillé d'installer les plants sur des rangs espacés de 80 à 100 cm.</w:t>
      </w:r>
    </w:p>
    <w:p w14:paraId="608CD68D" w14:textId="6C781C7D" w:rsidR="00F25D52" w:rsidRDefault="00F67B68" w:rsidP="009E6189">
      <w:pPr>
        <w:spacing w:before="15" w:line="240" w:lineRule="auto"/>
        <w:ind w:left="15" w:right="15"/>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Profondeur de plantation </w:t>
      </w:r>
    </w:p>
    <w:p w14:paraId="55465B70" w14:textId="77777777" w:rsidR="009E6189" w:rsidRDefault="009E6189">
      <w:pPr>
        <w:spacing w:before="15" w:line="240" w:lineRule="auto"/>
        <w:ind w:left="15" w:right="15"/>
        <w:jc w:val="both"/>
        <w:outlineLvl w:val="2"/>
        <w:rPr>
          <w:rFonts w:eastAsia="Times New Roman" w:cs="Arial"/>
          <w:color w:val="000000"/>
          <w:sz w:val="24"/>
          <w:szCs w:val="24"/>
          <w:lang w:eastAsia="fr-BE"/>
        </w:rPr>
      </w:pPr>
      <w:r w:rsidRPr="009E6189">
        <w:rPr>
          <w:rFonts w:eastAsia="Times New Roman" w:cs="Arial"/>
          <w:color w:val="000000"/>
          <w:sz w:val="24"/>
          <w:szCs w:val="24"/>
          <w:lang w:eastAsia="fr-BE"/>
        </w:rPr>
        <w:t>2 à 3 cm de recouvrement des graines avec de la terre affinée.</w:t>
      </w:r>
    </w:p>
    <w:p w14:paraId="26818E22" w14:textId="77777777" w:rsidR="007E633E" w:rsidRPr="009E6189" w:rsidRDefault="007E633E">
      <w:pPr>
        <w:spacing w:before="15" w:line="240" w:lineRule="auto"/>
        <w:ind w:left="15" w:right="15"/>
        <w:jc w:val="both"/>
        <w:outlineLvl w:val="2"/>
        <w:rPr>
          <w:rFonts w:eastAsia="Times New Roman" w:cs="Arial"/>
          <w:color w:val="000000"/>
          <w:sz w:val="24"/>
          <w:szCs w:val="24"/>
          <w:lang w:eastAsia="fr-BE"/>
        </w:rPr>
      </w:pPr>
    </w:p>
    <w:p w14:paraId="77ADE4C7" w14:textId="77FA3814"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lastRenderedPageBreak/>
        <w:t xml:space="preserve">Culture et Entretien </w:t>
      </w:r>
    </w:p>
    <w:p w14:paraId="3AFB3E60"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Semer les graines dans des godets de 10 cm environ du mois de mars au mois de mai. Les semis doivent être faits au chaud à une température minimale de 20°C (25 à 26° étant l'idéal). Utiliser un terreau de semis, ou du terreau mélangé à un peu de sable.</w:t>
      </w:r>
    </w:p>
    <w:p w14:paraId="5B6B82CC"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 xml:space="preserve">Idéalement les godets seront installés dans une </w:t>
      </w:r>
      <w:proofErr w:type="spellStart"/>
      <w:r w:rsidRPr="009E6189">
        <w:rPr>
          <w:rFonts w:eastAsia="Times New Roman" w:cs="Arial"/>
          <w:color w:val="000000"/>
          <w:sz w:val="24"/>
          <w:szCs w:val="24"/>
          <w:lang w:eastAsia="fr-BE"/>
        </w:rPr>
        <w:t>mini-serre</w:t>
      </w:r>
      <w:proofErr w:type="spellEnd"/>
      <w:r w:rsidRPr="009E6189">
        <w:rPr>
          <w:rFonts w:eastAsia="Times New Roman" w:cs="Arial"/>
          <w:color w:val="000000"/>
          <w:sz w:val="24"/>
          <w:szCs w:val="24"/>
          <w:lang w:eastAsia="fr-BE"/>
        </w:rPr>
        <w:t xml:space="preserve"> ou recouverts d'un sac en plastique transparent pour conserver une bonne chaleur et atmosphère humide.</w:t>
      </w:r>
    </w:p>
    <w:p w14:paraId="203806CE"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Des semis peuvent également être effectués, dans les régions à climat chaud, directement en pleine terre au mois de mai.</w:t>
      </w:r>
    </w:p>
    <w:p w14:paraId="066DA758"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Les semis doivent être bien arrosés.</w:t>
      </w:r>
    </w:p>
    <w:p w14:paraId="32072189"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Il faut surveiller les semis car la levée des graines est très rapide, à peine une petite semaine.</w:t>
      </w:r>
    </w:p>
    <w:p w14:paraId="4A2321EB"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Replanter les plantules destinées à être mises en pleine terre dans des godets plus grands en attendant la mi-mai pour les mettre au jardin.</w:t>
      </w:r>
    </w:p>
    <w:p w14:paraId="6E333242"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Les plantules destinées à être cultivées en pot seront installées dans des pots mesurant au minimum 30 cm de diamètre. Il faut penser que plus le pot est grand et profond plus la récolte sera "importante".</w:t>
      </w:r>
    </w:p>
    <w:p w14:paraId="37166146"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La terre doit être toujours bien meuble pour permettre aux tiges de s'enfoncer dans la terre et aux arachides de se développer correctement.</w:t>
      </w:r>
    </w:p>
    <w:p w14:paraId="1A9EDC28"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Lorsque que les plants atteignent une vingtaine de centimètres de haut, butter les pieds en pleine terre et ajouter un peu de terreau pour les cultures en pot.</w:t>
      </w:r>
    </w:p>
    <w:p w14:paraId="6CE1007F"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Les arrosages doivent être réguliers, la terre doit rester constamment humide, mais sans être détrempée.</w:t>
      </w:r>
    </w:p>
    <w:p w14:paraId="4131919F" w14:textId="77777777" w:rsid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Pour les cultures en pleine terre un paillage permettra de conserver la fraîcheur de la terre tout en limitant le développement des mauvaises herbes.</w:t>
      </w:r>
    </w:p>
    <w:p w14:paraId="419F1E5A" w14:textId="624D1E66" w:rsidR="009E6189" w:rsidRPr="009E6189" w:rsidRDefault="009E6189" w:rsidP="009E6189">
      <w:pPr>
        <w:pStyle w:val="Paragraphedeliste"/>
        <w:numPr>
          <w:ilvl w:val="0"/>
          <w:numId w:val="7"/>
        </w:numPr>
        <w:spacing w:before="15" w:line="240" w:lineRule="auto"/>
        <w:ind w:right="15"/>
        <w:outlineLvl w:val="2"/>
        <w:rPr>
          <w:rFonts w:eastAsia="Times New Roman" w:cs="Arial"/>
          <w:color w:val="000000"/>
          <w:sz w:val="24"/>
          <w:szCs w:val="24"/>
          <w:lang w:eastAsia="fr-BE"/>
        </w:rPr>
      </w:pPr>
      <w:r w:rsidRPr="009E6189">
        <w:rPr>
          <w:rFonts w:eastAsia="Times New Roman" w:cs="Arial"/>
          <w:color w:val="000000"/>
          <w:sz w:val="24"/>
          <w:szCs w:val="24"/>
          <w:lang w:eastAsia="fr-BE"/>
        </w:rPr>
        <w:t>Les graines peuvent être récupérées pour les futurs semis. Elles conservent leurs facultés germinatives pendant 1 an ou 2</w:t>
      </w:r>
    </w:p>
    <w:p w14:paraId="04031E31" w14:textId="1FBEEE88" w:rsidR="00F25D52" w:rsidRDefault="009E6189" w:rsidP="009E6189">
      <w:pPr>
        <w:spacing w:before="15" w:line="240" w:lineRule="auto"/>
        <w:ind w:left="15" w:right="15"/>
        <w:jc w:val="both"/>
        <w:outlineLvl w:val="2"/>
        <w:rPr>
          <w:rFonts w:eastAsia="Times New Roman" w:cs="Arial"/>
          <w:b/>
          <w:bCs/>
          <w:color w:val="FFFFFF"/>
          <w:sz w:val="24"/>
          <w:szCs w:val="24"/>
          <w:shd w:val="clear" w:color="auto" w:fill="006400"/>
        </w:rPr>
      </w:pPr>
      <w:r w:rsidRPr="009E6189">
        <w:rPr>
          <w:rFonts w:eastAsia="Times New Roman" w:cs="Arial"/>
          <w:b/>
          <w:bCs/>
          <w:color w:val="FFFFFF"/>
          <w:sz w:val="24"/>
          <w:szCs w:val="24"/>
          <w:shd w:val="clear" w:color="auto" w:fill="006400"/>
        </w:rPr>
        <w:t>P</w:t>
      </w:r>
      <w:r>
        <w:rPr>
          <w:rFonts w:eastAsia="Times New Roman" w:cs="Arial"/>
          <w:b/>
          <w:bCs/>
          <w:color w:val="FFFFFF"/>
          <w:sz w:val="24"/>
          <w:szCs w:val="24"/>
          <w:shd w:val="clear" w:color="auto" w:fill="006400"/>
        </w:rPr>
        <w:t>é</w:t>
      </w:r>
      <w:r w:rsidRPr="009E6189">
        <w:rPr>
          <w:rFonts w:eastAsia="Times New Roman" w:cs="Arial"/>
          <w:b/>
          <w:bCs/>
          <w:color w:val="FFFFFF"/>
          <w:sz w:val="24"/>
          <w:szCs w:val="24"/>
          <w:shd w:val="clear" w:color="auto" w:fill="006400"/>
        </w:rPr>
        <w:t>riode</w:t>
      </w:r>
      <w:r>
        <w:rPr>
          <w:rFonts w:eastAsia="Times New Roman" w:cs="Arial"/>
          <w:b/>
          <w:bCs/>
          <w:color w:val="FFFFFF"/>
          <w:sz w:val="24"/>
          <w:szCs w:val="24"/>
          <w:shd w:val="clear" w:color="auto" w:fill="006400"/>
        </w:rPr>
        <w:t xml:space="preserve">  de </w:t>
      </w:r>
      <w:r w:rsidR="00F67B68">
        <w:rPr>
          <w:rFonts w:eastAsia="Times New Roman" w:cs="Arial"/>
          <w:b/>
          <w:bCs/>
          <w:color w:val="FFFFFF"/>
          <w:sz w:val="24"/>
          <w:szCs w:val="24"/>
          <w:shd w:val="clear" w:color="auto" w:fill="006400"/>
        </w:rPr>
        <w:t xml:space="preserve">floraison </w:t>
      </w:r>
    </w:p>
    <w:p w14:paraId="2B9454C5" w14:textId="77777777" w:rsidR="009E6189" w:rsidRDefault="009E6189" w:rsidP="009E6189">
      <w:pPr>
        <w:pStyle w:val="Paragraphedeliste"/>
        <w:numPr>
          <w:ilvl w:val="0"/>
          <w:numId w:val="8"/>
        </w:numPr>
        <w:spacing w:before="15" w:line="240" w:lineRule="auto"/>
        <w:ind w:right="15"/>
        <w:jc w:val="both"/>
        <w:outlineLvl w:val="2"/>
        <w:rPr>
          <w:rFonts w:eastAsia="Times New Roman" w:cs="Arial"/>
          <w:color w:val="000000"/>
          <w:sz w:val="24"/>
          <w:szCs w:val="24"/>
          <w:lang w:eastAsia="fr-BE"/>
        </w:rPr>
      </w:pPr>
      <w:r w:rsidRPr="009E6189">
        <w:rPr>
          <w:rFonts w:eastAsia="Times New Roman" w:cs="Arial"/>
          <w:color w:val="000000"/>
          <w:sz w:val="24"/>
          <w:szCs w:val="24"/>
          <w:lang w:eastAsia="fr-BE"/>
        </w:rPr>
        <w:t xml:space="preserve">Petites fleurs papilionacées et éphémères du mois de mai au mois de juillet. </w:t>
      </w:r>
    </w:p>
    <w:p w14:paraId="2829290F" w14:textId="3C20144B" w:rsidR="009E6189" w:rsidRPr="009E6189" w:rsidRDefault="009E6189" w:rsidP="009E6189">
      <w:pPr>
        <w:pStyle w:val="Paragraphedeliste"/>
        <w:numPr>
          <w:ilvl w:val="0"/>
          <w:numId w:val="8"/>
        </w:numPr>
        <w:spacing w:before="15" w:line="240" w:lineRule="auto"/>
        <w:ind w:right="15"/>
        <w:jc w:val="both"/>
        <w:outlineLvl w:val="2"/>
        <w:rPr>
          <w:rFonts w:eastAsia="Times New Roman" w:cs="Arial"/>
          <w:color w:val="000000"/>
          <w:sz w:val="24"/>
          <w:szCs w:val="24"/>
          <w:lang w:eastAsia="fr-BE"/>
        </w:rPr>
      </w:pPr>
      <w:r w:rsidRPr="009E6189">
        <w:rPr>
          <w:rFonts w:eastAsia="Times New Roman" w:cs="Arial"/>
          <w:color w:val="000000"/>
          <w:sz w:val="24"/>
          <w:szCs w:val="24"/>
          <w:lang w:eastAsia="fr-BE"/>
        </w:rPr>
        <w:t>L</w:t>
      </w:r>
      <w:r w:rsidRPr="009E6189">
        <w:rPr>
          <w:rFonts w:eastAsia="Times New Roman" w:cs="Arial"/>
          <w:color w:val="000000"/>
          <w:sz w:val="24"/>
          <w:szCs w:val="24"/>
          <w:lang w:eastAsia="fr-BE"/>
        </w:rPr>
        <w:t>es premières fleurs apparaissent en général un mois après le semis.</w:t>
      </w:r>
    </w:p>
    <w:p w14:paraId="4320C55E" w14:textId="7484DD42" w:rsidR="00F25D52" w:rsidRDefault="009E6189">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 </w:t>
      </w:r>
      <w:r w:rsidR="00F67B68">
        <w:rPr>
          <w:rFonts w:eastAsia="Times New Roman" w:cs="Arial"/>
          <w:b/>
          <w:bCs/>
          <w:color w:val="FFFFFF"/>
          <w:sz w:val="24"/>
          <w:szCs w:val="24"/>
          <w:shd w:val="clear" w:color="auto" w:fill="006400"/>
        </w:rPr>
        <w:t xml:space="preserve">Couleur </w:t>
      </w:r>
    </w:p>
    <w:p w14:paraId="1AF3988D" w14:textId="53367F33" w:rsidR="00202FBD" w:rsidRDefault="00202FBD">
      <w:pPr>
        <w:spacing w:before="15" w:line="240" w:lineRule="auto"/>
        <w:ind w:left="15" w:right="15"/>
        <w:jc w:val="both"/>
        <w:outlineLvl w:val="2"/>
        <w:rPr>
          <w:rFonts w:cs="Arial"/>
          <w:color w:val="000000"/>
          <w:sz w:val="21"/>
          <w:szCs w:val="21"/>
          <w:shd w:val="clear" w:color="auto" w:fill="ECFFF3"/>
        </w:rPr>
      </w:pPr>
      <w:r w:rsidRPr="00202FBD">
        <w:rPr>
          <w:rFonts w:eastAsia="Times New Roman" w:cs="Arial"/>
          <w:color w:val="000000"/>
          <w:sz w:val="24"/>
          <w:szCs w:val="24"/>
          <w:lang w:eastAsia="fr-BE"/>
        </w:rPr>
        <w:t>Jaune pâle à orangé.</w:t>
      </w:r>
    </w:p>
    <w:p w14:paraId="4EBF0577" w14:textId="77777777" w:rsidR="007E633E" w:rsidRDefault="00202FBD">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 </w:t>
      </w:r>
    </w:p>
    <w:p w14:paraId="1BE3214C" w14:textId="77777777" w:rsidR="007E633E" w:rsidRDefault="007E633E">
      <w:pPr>
        <w:spacing w:before="15" w:line="240" w:lineRule="auto"/>
        <w:ind w:left="15" w:right="15"/>
        <w:jc w:val="both"/>
        <w:outlineLvl w:val="2"/>
        <w:rPr>
          <w:rFonts w:eastAsia="Times New Roman" w:cs="Arial"/>
          <w:b/>
          <w:bCs/>
          <w:color w:val="FFFFFF"/>
          <w:sz w:val="24"/>
          <w:szCs w:val="24"/>
          <w:shd w:val="clear" w:color="auto" w:fill="006400"/>
        </w:rPr>
      </w:pPr>
    </w:p>
    <w:p w14:paraId="39D562B3" w14:textId="77777777" w:rsidR="007E633E" w:rsidRDefault="007E633E">
      <w:pPr>
        <w:spacing w:before="15" w:line="240" w:lineRule="auto"/>
        <w:ind w:left="15" w:right="15"/>
        <w:jc w:val="both"/>
        <w:outlineLvl w:val="2"/>
        <w:rPr>
          <w:rFonts w:eastAsia="Times New Roman" w:cs="Arial"/>
          <w:b/>
          <w:bCs/>
          <w:color w:val="FFFFFF"/>
          <w:sz w:val="24"/>
          <w:szCs w:val="24"/>
          <w:shd w:val="clear" w:color="auto" w:fill="006400"/>
        </w:rPr>
      </w:pPr>
    </w:p>
    <w:p w14:paraId="5395E79C" w14:textId="7381137C"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lastRenderedPageBreak/>
        <w:t xml:space="preserve">Période de récolte </w:t>
      </w:r>
    </w:p>
    <w:p w14:paraId="054C764B" w14:textId="77777777" w:rsidR="00202FBD" w:rsidRDefault="00202FBD" w:rsidP="00202FBD">
      <w:pPr>
        <w:pStyle w:val="Paragraphedeliste"/>
        <w:numPr>
          <w:ilvl w:val="0"/>
          <w:numId w:val="9"/>
        </w:numPr>
        <w:spacing w:before="15" w:line="240" w:lineRule="auto"/>
        <w:ind w:right="15"/>
        <w:outlineLvl w:val="2"/>
        <w:rPr>
          <w:rFonts w:eastAsia="Times New Roman" w:cs="Arial"/>
          <w:color w:val="000000"/>
          <w:sz w:val="24"/>
          <w:szCs w:val="24"/>
          <w:lang w:eastAsia="fr-BE"/>
        </w:rPr>
      </w:pPr>
      <w:r w:rsidRPr="00202FBD">
        <w:rPr>
          <w:rFonts w:eastAsia="Times New Roman" w:cs="Arial"/>
          <w:color w:val="000000"/>
          <w:sz w:val="24"/>
          <w:szCs w:val="24"/>
          <w:lang w:eastAsia="fr-BE"/>
        </w:rPr>
        <w:t>La récolte s'effectue lorsque le feuillage est devenu bien jaune.</w:t>
      </w:r>
    </w:p>
    <w:p w14:paraId="51C1BB55" w14:textId="77777777" w:rsidR="00202FBD" w:rsidRDefault="00202FBD" w:rsidP="00202FBD">
      <w:pPr>
        <w:pStyle w:val="Paragraphedeliste"/>
        <w:numPr>
          <w:ilvl w:val="0"/>
          <w:numId w:val="9"/>
        </w:numPr>
        <w:spacing w:before="15" w:line="240" w:lineRule="auto"/>
        <w:ind w:right="15"/>
        <w:outlineLvl w:val="2"/>
        <w:rPr>
          <w:rFonts w:eastAsia="Times New Roman" w:cs="Arial"/>
          <w:color w:val="000000"/>
          <w:sz w:val="24"/>
          <w:szCs w:val="24"/>
          <w:lang w:eastAsia="fr-BE"/>
        </w:rPr>
      </w:pPr>
      <w:r w:rsidRPr="00202FBD">
        <w:rPr>
          <w:rFonts w:eastAsia="Times New Roman" w:cs="Arial"/>
          <w:color w:val="000000"/>
          <w:sz w:val="24"/>
          <w:szCs w:val="24"/>
          <w:lang w:eastAsia="fr-BE"/>
        </w:rPr>
        <w:t>On compte, en règle générale entre 3 à 5 mois après les semis, selon les variétés et les conditions climatiques.</w:t>
      </w:r>
    </w:p>
    <w:p w14:paraId="6D23F39D" w14:textId="7E1EE749" w:rsidR="00202FBD" w:rsidRPr="00202FBD" w:rsidRDefault="00202FBD" w:rsidP="00202FBD">
      <w:pPr>
        <w:pStyle w:val="Paragraphedeliste"/>
        <w:numPr>
          <w:ilvl w:val="0"/>
          <w:numId w:val="9"/>
        </w:numPr>
        <w:spacing w:before="15" w:line="240" w:lineRule="auto"/>
        <w:ind w:right="15"/>
        <w:outlineLvl w:val="2"/>
        <w:rPr>
          <w:rFonts w:eastAsia="Times New Roman" w:cs="Arial"/>
          <w:color w:val="000000"/>
          <w:sz w:val="24"/>
          <w:szCs w:val="24"/>
          <w:lang w:eastAsia="fr-BE"/>
        </w:rPr>
      </w:pPr>
      <w:r w:rsidRPr="00202FBD">
        <w:rPr>
          <w:rFonts w:eastAsia="Times New Roman" w:cs="Arial"/>
          <w:color w:val="000000"/>
          <w:sz w:val="24"/>
          <w:szCs w:val="24"/>
          <w:lang w:eastAsia="fr-BE"/>
        </w:rPr>
        <w:t>Laisser bien sécher les graines dans les gousses avant de les écosser</w:t>
      </w:r>
    </w:p>
    <w:p w14:paraId="01952AF0" w14:textId="682338A7" w:rsidR="00F25D52" w:rsidRDefault="00F67B68" w:rsidP="00202FBD">
      <w:pPr>
        <w:spacing w:before="15" w:line="240" w:lineRule="auto"/>
        <w:ind w:left="15" w:right="15"/>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Parasites </w:t>
      </w:r>
    </w:p>
    <w:p w14:paraId="529CDD14" w14:textId="67A9EC61" w:rsidR="00F25D52" w:rsidRPr="00202FBD" w:rsidRDefault="00F67B68" w:rsidP="00FD65EF">
      <w:pPr>
        <w:spacing w:line="240" w:lineRule="auto"/>
        <w:rPr>
          <w:rFonts w:eastAsia="Times New Roman" w:cs="Arial"/>
          <w:color w:val="000000"/>
          <w:sz w:val="24"/>
          <w:szCs w:val="24"/>
          <w:lang w:eastAsia="fr-BE"/>
        </w:rPr>
      </w:pPr>
      <w:r w:rsidRPr="00202FBD">
        <w:rPr>
          <w:rFonts w:eastAsia="Times New Roman" w:cs="Arial"/>
          <w:b/>
          <w:bCs/>
          <w:color w:val="FF0000"/>
          <w:sz w:val="24"/>
          <w:szCs w:val="24"/>
          <w:lang w:eastAsia="fr-BE"/>
        </w:rPr>
        <w:t>Pucerons</w:t>
      </w:r>
      <w:r w:rsidR="00202FBD">
        <w:rPr>
          <w:rFonts w:eastAsia="Times New Roman" w:cs="Arial"/>
          <w:color w:val="000000"/>
          <w:sz w:val="24"/>
          <w:szCs w:val="24"/>
          <w:lang w:eastAsia="fr-BE"/>
        </w:rPr>
        <w:t>.</w:t>
      </w:r>
    </w:p>
    <w:p w14:paraId="5963E28E" w14:textId="77777777"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Maladies :</w:t>
      </w:r>
    </w:p>
    <w:p w14:paraId="098DB8D0" w14:textId="7B1C3CA1" w:rsidR="00FD65EF" w:rsidRPr="00202FBD" w:rsidRDefault="00202FBD" w:rsidP="00202FBD">
      <w:pPr>
        <w:spacing w:line="240" w:lineRule="auto"/>
        <w:rPr>
          <w:rFonts w:eastAsia="Times New Roman" w:cs="Arial"/>
          <w:b/>
          <w:bCs/>
          <w:color w:val="FF0000"/>
          <w:sz w:val="24"/>
          <w:szCs w:val="24"/>
          <w:lang w:eastAsia="fr-BE"/>
        </w:rPr>
      </w:pPr>
      <w:r w:rsidRPr="00202FBD">
        <w:rPr>
          <w:rFonts w:eastAsia="Times New Roman" w:cs="Arial"/>
          <w:b/>
          <w:bCs/>
          <w:color w:val="FF0000"/>
          <w:sz w:val="24"/>
          <w:szCs w:val="24"/>
          <w:lang w:eastAsia="fr-BE"/>
        </w:rPr>
        <w:t>Cercosporiose, oïdium et rouille.</w:t>
      </w:r>
    </w:p>
    <w:p w14:paraId="15503803" w14:textId="77777777"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Plantes compagnes </w:t>
      </w:r>
    </w:p>
    <w:p w14:paraId="488A3D98" w14:textId="77777777" w:rsidR="00202FBD" w:rsidRPr="00202FBD" w:rsidRDefault="00202FBD" w:rsidP="006631BB">
      <w:pPr>
        <w:spacing w:before="15" w:line="240" w:lineRule="auto"/>
        <w:ind w:left="15" w:right="15"/>
        <w:outlineLvl w:val="2"/>
        <w:rPr>
          <w:rFonts w:eastAsia="Times New Roman" w:cs="Arial"/>
          <w:color w:val="000000"/>
          <w:sz w:val="24"/>
          <w:szCs w:val="24"/>
          <w:lang w:eastAsia="fr-BE"/>
        </w:rPr>
      </w:pPr>
      <w:r w:rsidRPr="00202FBD">
        <w:rPr>
          <w:rFonts w:eastAsia="Times New Roman" w:cs="Arial"/>
          <w:color w:val="000000"/>
          <w:sz w:val="24"/>
          <w:szCs w:val="24"/>
          <w:lang w:eastAsia="fr-BE"/>
        </w:rPr>
        <w:t>Carotte, maïs. Elle peut être mise avec des plantes ornementales à condition de laisser suffisamment d'espace pour le développement de ses fruits.</w:t>
      </w:r>
      <w:r w:rsidRPr="00202FBD">
        <w:rPr>
          <w:rFonts w:eastAsia="Times New Roman" w:cs="Arial"/>
          <w:color w:val="000000"/>
          <w:sz w:val="24"/>
          <w:szCs w:val="24"/>
          <w:lang w:eastAsia="fr-BE"/>
        </w:rPr>
        <w:t xml:space="preserve"> </w:t>
      </w:r>
    </w:p>
    <w:p w14:paraId="1F06DC2E" w14:textId="57A74EE3"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Plantes incompatibles </w:t>
      </w:r>
    </w:p>
    <w:p w14:paraId="11E99E68" w14:textId="77777777" w:rsidR="00202FBD" w:rsidRPr="00202FBD" w:rsidRDefault="00202FBD">
      <w:pPr>
        <w:spacing w:before="15" w:line="240" w:lineRule="auto"/>
        <w:ind w:left="15" w:right="15"/>
        <w:jc w:val="both"/>
        <w:outlineLvl w:val="2"/>
        <w:rPr>
          <w:rFonts w:eastAsia="Times New Roman" w:cs="Arial"/>
          <w:color w:val="000000"/>
          <w:sz w:val="24"/>
          <w:szCs w:val="24"/>
          <w:lang w:eastAsia="fr-BE"/>
        </w:rPr>
      </w:pPr>
      <w:r w:rsidRPr="00202FBD">
        <w:rPr>
          <w:rFonts w:eastAsia="Times New Roman" w:cs="Arial"/>
          <w:b/>
          <w:bCs/>
          <w:color w:val="FF0000"/>
          <w:sz w:val="24"/>
          <w:szCs w:val="24"/>
          <w:lang w:eastAsia="fr-BE"/>
        </w:rPr>
        <w:t>Ail, asperge, aubergine, betterave, ciboulette, échalote, haricot, oignon, piment, poireau, poivron, pomme de terre, pois</w:t>
      </w:r>
      <w:r w:rsidRPr="00202FBD">
        <w:rPr>
          <w:rFonts w:eastAsia="Times New Roman" w:cs="Arial"/>
          <w:color w:val="000000"/>
          <w:sz w:val="24"/>
          <w:szCs w:val="24"/>
          <w:lang w:eastAsia="fr-BE"/>
        </w:rPr>
        <w:t>.</w:t>
      </w:r>
    </w:p>
    <w:p w14:paraId="7462C06D" w14:textId="77777777" w:rsidR="00F25D52" w:rsidRDefault="00F67B68">
      <w:pPr>
        <w:spacing w:before="15" w:line="240" w:lineRule="auto"/>
        <w:ind w:left="15" w:right="15"/>
        <w:jc w:val="both"/>
        <w:outlineLvl w:val="2"/>
        <w:rPr>
          <w:rFonts w:eastAsia="Times New Roman" w:cs="Arial"/>
          <w:b/>
          <w:bCs/>
          <w:color w:val="FFFFFF"/>
          <w:sz w:val="24"/>
          <w:szCs w:val="24"/>
          <w:shd w:val="clear" w:color="auto" w:fill="006400"/>
        </w:rPr>
      </w:pPr>
      <w:r>
        <w:rPr>
          <w:rFonts w:eastAsia="Times New Roman" w:cs="Arial"/>
          <w:b/>
          <w:bCs/>
          <w:color w:val="FFFFFF"/>
          <w:sz w:val="24"/>
          <w:szCs w:val="24"/>
          <w:shd w:val="clear" w:color="auto" w:fill="006400"/>
        </w:rPr>
        <w:t xml:space="preserve">Quelques variétés </w:t>
      </w:r>
    </w:p>
    <w:p w14:paraId="0392CC51" w14:textId="77777777" w:rsidR="00202FBD" w:rsidRDefault="00202FBD" w:rsidP="00202FBD">
      <w:pPr>
        <w:pStyle w:val="Paragraphedeliste"/>
        <w:numPr>
          <w:ilvl w:val="0"/>
          <w:numId w:val="10"/>
        </w:numPr>
        <w:spacing w:before="15" w:line="240" w:lineRule="auto"/>
        <w:ind w:right="15"/>
        <w:outlineLvl w:val="2"/>
        <w:rPr>
          <w:rFonts w:eastAsia="Times New Roman" w:cs="Arial"/>
          <w:bCs/>
          <w:color w:val="555555"/>
          <w:sz w:val="24"/>
          <w:szCs w:val="24"/>
          <w:lang w:val="fr-FR"/>
        </w:rPr>
      </w:pPr>
      <w:r w:rsidRPr="00202FBD">
        <w:rPr>
          <w:rFonts w:eastAsia="Times New Roman" w:cs="Arial"/>
          <w:bCs/>
          <w:color w:val="555555"/>
          <w:sz w:val="24"/>
          <w:szCs w:val="24"/>
          <w:lang w:val="fr-FR"/>
        </w:rPr>
        <w:t>Cacahuète "Virginia" : Variété tardive, de petite taille buissonnante à port rampant.</w:t>
      </w:r>
    </w:p>
    <w:p w14:paraId="7700EED4" w14:textId="77777777" w:rsidR="00202FBD" w:rsidRDefault="00202FBD" w:rsidP="00202FBD">
      <w:pPr>
        <w:pStyle w:val="Paragraphedeliste"/>
        <w:numPr>
          <w:ilvl w:val="0"/>
          <w:numId w:val="10"/>
        </w:numPr>
        <w:spacing w:before="15" w:line="240" w:lineRule="auto"/>
        <w:ind w:right="15"/>
        <w:outlineLvl w:val="2"/>
        <w:rPr>
          <w:rFonts w:eastAsia="Times New Roman" w:cs="Arial"/>
          <w:bCs/>
          <w:color w:val="555555"/>
          <w:sz w:val="24"/>
          <w:szCs w:val="24"/>
          <w:lang w:val="fr-FR"/>
        </w:rPr>
      </w:pPr>
      <w:r w:rsidRPr="00202FBD">
        <w:rPr>
          <w:rFonts w:eastAsia="Times New Roman" w:cs="Arial"/>
          <w:bCs/>
          <w:color w:val="555555"/>
          <w:sz w:val="24"/>
          <w:szCs w:val="24"/>
          <w:lang w:val="fr-FR"/>
        </w:rPr>
        <w:t>Cacahuète "</w:t>
      </w:r>
      <w:proofErr w:type="spellStart"/>
      <w:r w:rsidRPr="00202FBD">
        <w:rPr>
          <w:rFonts w:eastAsia="Times New Roman" w:cs="Arial"/>
          <w:bCs/>
          <w:color w:val="555555"/>
          <w:sz w:val="24"/>
          <w:szCs w:val="24"/>
          <w:lang w:val="fr-FR"/>
        </w:rPr>
        <w:t>Spanish</w:t>
      </w:r>
      <w:proofErr w:type="spellEnd"/>
      <w:r w:rsidRPr="00202FBD">
        <w:rPr>
          <w:rFonts w:eastAsia="Times New Roman" w:cs="Arial"/>
          <w:bCs/>
          <w:color w:val="555555"/>
          <w:sz w:val="24"/>
          <w:szCs w:val="24"/>
          <w:lang w:val="fr-FR"/>
        </w:rPr>
        <w:t xml:space="preserve"> : Variété précoce non-rampante à port érigé.</w:t>
      </w:r>
    </w:p>
    <w:p w14:paraId="062778BC" w14:textId="4EC2FF37" w:rsidR="00202FBD" w:rsidRPr="00202FBD" w:rsidRDefault="00202FBD" w:rsidP="00202FBD">
      <w:pPr>
        <w:pStyle w:val="Paragraphedeliste"/>
        <w:numPr>
          <w:ilvl w:val="0"/>
          <w:numId w:val="10"/>
        </w:numPr>
        <w:spacing w:before="15" w:line="240" w:lineRule="auto"/>
        <w:ind w:right="15"/>
        <w:outlineLvl w:val="2"/>
        <w:rPr>
          <w:rFonts w:eastAsia="Times New Roman" w:cs="Arial"/>
          <w:bCs/>
          <w:color w:val="555555"/>
          <w:sz w:val="24"/>
          <w:szCs w:val="24"/>
          <w:lang w:val="fr-FR"/>
        </w:rPr>
      </w:pPr>
      <w:r w:rsidRPr="00202FBD">
        <w:rPr>
          <w:rFonts w:eastAsia="Times New Roman" w:cs="Arial"/>
          <w:bCs/>
          <w:color w:val="555555"/>
          <w:sz w:val="24"/>
          <w:szCs w:val="24"/>
          <w:lang w:val="fr-FR"/>
        </w:rPr>
        <w:t>Cacahuète "Valencia : Variété précoce non-rampante à port érigé</w:t>
      </w:r>
    </w:p>
    <w:p w14:paraId="7AD4879F" w14:textId="77777777" w:rsidR="00F25D52" w:rsidRDefault="00F67B68">
      <w:pPr>
        <w:pStyle w:val="NormalWeb"/>
        <w:shd w:val="clear" w:color="auto" w:fill="FFFFFF"/>
        <w:spacing w:before="0" w:after="120"/>
        <w:textAlignment w:val="baseline"/>
      </w:pPr>
      <w:r>
        <w:rPr>
          <w:rFonts w:ascii="Arial" w:hAnsi="Arial" w:cs="Arial"/>
          <w:noProof/>
        </w:rPr>
        <w:drawing>
          <wp:inline distT="0" distB="0" distL="0" distR="0" wp14:anchorId="437BE69A" wp14:editId="034A73C5">
            <wp:extent cx="1025609" cy="604235"/>
            <wp:effectExtent l="0" t="0" r="3091" b="5365"/>
            <wp:docPr id="3" name="Image 4" descr="F:\Documents\Papa\Jardinage\Forum JDN\Entêtes\Bonh jdn 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025609" cy="604235"/>
                    </a:xfrm>
                    <a:prstGeom prst="rect">
                      <a:avLst/>
                    </a:prstGeom>
                    <a:noFill/>
                    <a:ln>
                      <a:noFill/>
                      <a:prstDash/>
                    </a:ln>
                  </pic:spPr>
                </pic:pic>
              </a:graphicData>
            </a:graphic>
          </wp:inline>
        </w:drawing>
      </w:r>
      <w:r>
        <w:rPr>
          <w:rFonts w:ascii="Arial" w:hAnsi="Arial" w:cs="Arial"/>
          <w:b/>
          <w:bCs/>
          <w:color w:val="555555"/>
        </w:rPr>
        <w:t xml:space="preserve"> </w:t>
      </w:r>
      <w:r>
        <w:rPr>
          <w:rFonts w:ascii="Arial" w:hAnsi="Arial" w:cs="Arial"/>
          <w:b/>
          <w:bCs/>
          <w:color w:val="555555"/>
          <w:lang w:eastAsia="en-US"/>
        </w:rPr>
        <w:t>Bonne culture</w:t>
      </w:r>
    </w:p>
    <w:p w14:paraId="4663E0FD" w14:textId="696A3CA7" w:rsidR="00F25D52" w:rsidRDefault="00F67B68">
      <w:pPr>
        <w:pStyle w:val="NormalWeb"/>
        <w:shd w:val="clear" w:color="auto" w:fill="FFFFFF"/>
        <w:spacing w:before="0" w:after="120"/>
        <w:textAlignment w:val="baseline"/>
      </w:pPr>
      <w:r>
        <w:rPr>
          <w:rFonts w:ascii="Arial" w:hAnsi="Arial" w:cs="Arial"/>
          <w:b/>
          <w:bCs/>
          <w:color w:val="555555"/>
          <w:lang w:eastAsia="en-US"/>
        </w:rPr>
        <w:t xml:space="preserve">Fiche : </w:t>
      </w:r>
      <w:r>
        <w:rPr>
          <w:rFonts w:ascii="Arial" w:hAnsi="Arial" w:cs="Arial"/>
          <w:noProof/>
        </w:rPr>
        <w:drawing>
          <wp:inline distT="0" distB="0" distL="0" distR="0" wp14:anchorId="5A480D87" wp14:editId="193BE065">
            <wp:extent cx="171431" cy="171431"/>
            <wp:effectExtent l="0" t="0" r="19" b="19"/>
            <wp:docPr id="4" name="Image 6" descr="1X1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71431" cy="171431"/>
                    </a:xfrm>
                    <a:prstGeom prst="rect">
                      <a:avLst/>
                    </a:prstGeom>
                    <a:noFill/>
                    <a:ln>
                      <a:noFill/>
                      <a:prstDash/>
                    </a:ln>
                  </pic:spPr>
                </pic:pic>
              </a:graphicData>
            </a:graphic>
          </wp:inline>
        </w:drawing>
      </w:r>
      <w:r>
        <w:rPr>
          <w:rFonts w:ascii="Arial" w:hAnsi="Arial" w:cs="Arial"/>
        </w:rPr>
        <w:t xml:space="preserve"> </w:t>
      </w:r>
      <w:r>
        <w:rPr>
          <w:rFonts w:ascii="Arial" w:hAnsi="Arial" w:cs="Arial"/>
          <w:bCs/>
          <w:color w:val="555555"/>
          <w:lang w:eastAsia="en-US"/>
        </w:rPr>
        <w:t>202</w:t>
      </w:r>
      <w:r w:rsidR="00202FBD">
        <w:rPr>
          <w:rFonts w:ascii="Arial" w:hAnsi="Arial" w:cs="Arial"/>
          <w:bCs/>
          <w:color w:val="555555"/>
          <w:lang w:eastAsia="en-US"/>
        </w:rPr>
        <w:t>4</w:t>
      </w:r>
      <w:r>
        <w:rPr>
          <w:rFonts w:ascii="Arial" w:hAnsi="Arial" w:cs="Arial"/>
          <w:bCs/>
          <w:color w:val="555555"/>
          <w:lang w:eastAsia="en-US"/>
        </w:rPr>
        <w:t xml:space="preserve"> JDN jardins du nord</w:t>
      </w:r>
      <w:r>
        <w:rPr>
          <w:rFonts w:ascii="Arial" w:hAnsi="Arial" w:cs="Arial"/>
        </w:rPr>
        <w:t xml:space="preserve"> </w:t>
      </w:r>
    </w:p>
    <w:p w14:paraId="0ABB57E7" w14:textId="1DFF6DCB" w:rsidR="003D4EC2" w:rsidRPr="003D4EC2" w:rsidRDefault="00F67B68">
      <w:pPr>
        <w:pStyle w:val="NormalWeb"/>
        <w:shd w:val="clear" w:color="auto" w:fill="FFFFFF"/>
        <w:spacing w:before="0" w:after="120"/>
        <w:textAlignment w:val="baseline"/>
        <w:rPr>
          <w:color w:val="0070C0"/>
          <w:sz w:val="28"/>
          <w:szCs w:val="28"/>
        </w:rPr>
      </w:pPr>
      <w:r>
        <w:rPr>
          <w:rFonts w:ascii="Arial" w:hAnsi="Arial" w:cs="Arial"/>
          <w:b/>
          <w:bCs/>
          <w:color w:val="555555"/>
          <w:lang w:eastAsia="en-US"/>
        </w:rPr>
        <w:t>Pour en parler sur le forum </w:t>
      </w:r>
      <w:r w:rsidRPr="003D4EC2">
        <w:rPr>
          <w:rFonts w:ascii="Arial" w:hAnsi="Arial" w:cs="Arial"/>
          <w:b/>
          <w:bCs/>
          <w:color w:val="555555"/>
          <w:lang w:eastAsia="en-US"/>
        </w:rPr>
        <w:t xml:space="preserve">: </w:t>
      </w:r>
      <w:hyperlink r:id="rId11" w:history="1">
        <w:r w:rsidR="003D4EC2" w:rsidRPr="003D4EC2">
          <w:rPr>
            <w:rStyle w:val="Lienhypertexte"/>
            <w:rFonts w:ascii="Arial" w:hAnsi="Arial" w:cs="Arial"/>
            <w:b/>
            <w:bCs/>
            <w:sz w:val="28"/>
            <w:szCs w:val="28"/>
            <w:lang w:eastAsia="en-US"/>
          </w:rPr>
          <w:t>ici</w:t>
        </w:r>
      </w:hyperlink>
    </w:p>
    <w:p w14:paraId="4B7FD7AE" w14:textId="2BA5B4D3" w:rsidR="00F25D52" w:rsidRDefault="00F67B68" w:rsidP="00202FBD">
      <w:pPr>
        <w:pStyle w:val="NormalWeb"/>
        <w:shd w:val="clear" w:color="auto" w:fill="FFFFFF"/>
        <w:spacing w:before="0" w:after="200"/>
        <w:textAlignment w:val="baseline"/>
      </w:pPr>
      <w:r>
        <w:rPr>
          <w:rFonts w:ascii="Arial" w:hAnsi="Arial" w:cs="Arial"/>
          <w:b/>
          <w:bCs/>
          <w:color w:val="555555"/>
          <w:lang w:eastAsia="en-US"/>
        </w:rPr>
        <w:t>Photo </w:t>
      </w:r>
      <w:r w:rsidR="00202FBD">
        <w:rPr>
          <w:rFonts w:ascii="Arial" w:hAnsi="Arial" w:cs="Arial"/>
          <w:b/>
          <w:bCs/>
          <w:color w:val="555555"/>
          <w:lang w:eastAsia="en-US"/>
        </w:rPr>
        <w:t xml:space="preserve">et texte </w:t>
      </w:r>
      <w:r>
        <w:rPr>
          <w:rFonts w:ascii="Arial" w:hAnsi="Arial" w:cs="Arial"/>
          <w:b/>
          <w:bCs/>
          <w:color w:val="555555"/>
          <w:lang w:eastAsia="en-US"/>
        </w:rPr>
        <w:t xml:space="preserve">: </w:t>
      </w:r>
      <w:r>
        <w:rPr>
          <w:rFonts w:ascii="Arial" w:hAnsi="Arial" w:cs="Arial"/>
          <w:bCs/>
          <w:color w:val="555555"/>
          <w:lang w:eastAsia="en-US"/>
        </w:rPr>
        <w:t>du net</w:t>
      </w:r>
    </w:p>
    <w:p w14:paraId="02821A39" w14:textId="77777777" w:rsidR="00F25D52" w:rsidRDefault="00F25D52"/>
    <w:sectPr w:rsidR="00F25D52">
      <w:footerReference w:type="default" r:id="rId12"/>
      <w:pgSz w:w="16838" w:h="11906" w:orient="landscape"/>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F84E6" w14:textId="77777777" w:rsidR="001B05A1" w:rsidRDefault="001B05A1">
      <w:pPr>
        <w:spacing w:after="0" w:line="240" w:lineRule="auto"/>
      </w:pPr>
      <w:r>
        <w:separator/>
      </w:r>
    </w:p>
  </w:endnote>
  <w:endnote w:type="continuationSeparator" w:id="0">
    <w:p w14:paraId="3E59D280" w14:textId="77777777" w:rsidR="001B05A1" w:rsidRDefault="001B0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532A8" w14:textId="77777777" w:rsidR="00000000" w:rsidRDefault="00F67B68">
    <w:pPr>
      <w:pStyle w:val="Pieddepage"/>
      <w:jc w:val="right"/>
    </w:pPr>
    <w:r>
      <w:rPr>
        <w:lang w:val="fr-FR"/>
      </w:rPr>
      <w:t xml:space="preserve">Page </w:t>
    </w:r>
    <w:r>
      <w:rPr>
        <w:b/>
        <w:bCs/>
        <w:lang w:val="fr-FR"/>
      </w:rPr>
      <w:fldChar w:fldCharType="begin"/>
    </w:r>
    <w:r>
      <w:rPr>
        <w:b/>
        <w:bCs/>
        <w:lang w:val="fr-FR"/>
      </w:rPr>
      <w:instrText xml:space="preserve"> PAGE </w:instrText>
    </w:r>
    <w:r>
      <w:rPr>
        <w:b/>
        <w:bCs/>
        <w:lang w:val="fr-FR"/>
      </w:rPr>
      <w:fldChar w:fldCharType="separate"/>
    </w:r>
    <w:r>
      <w:rPr>
        <w:b/>
        <w:bCs/>
        <w:lang w:val="fr-FR"/>
      </w:rPr>
      <w:t>2</w:t>
    </w:r>
    <w:r>
      <w:rPr>
        <w:b/>
        <w:bCs/>
        <w:lang w:val="fr-FR"/>
      </w:rPr>
      <w:fldChar w:fldCharType="end"/>
    </w:r>
    <w:r>
      <w:rPr>
        <w:lang w:val="fr-FR"/>
      </w:rPr>
      <w:t xml:space="preserve"> sur </w:t>
    </w:r>
    <w:r>
      <w:rPr>
        <w:b/>
        <w:bCs/>
        <w:lang w:val="fr-FR"/>
      </w:rPr>
      <w:fldChar w:fldCharType="begin"/>
    </w:r>
    <w:r>
      <w:rPr>
        <w:b/>
        <w:bCs/>
        <w:lang w:val="fr-FR"/>
      </w:rPr>
      <w:instrText xml:space="preserve"> NUMPAGES </w:instrText>
    </w:r>
    <w:r>
      <w:rPr>
        <w:b/>
        <w:bCs/>
        <w:lang w:val="fr-FR"/>
      </w:rPr>
      <w:fldChar w:fldCharType="separate"/>
    </w:r>
    <w:r>
      <w:rPr>
        <w:b/>
        <w:bCs/>
        <w:lang w:val="fr-FR"/>
      </w:rPr>
      <w:t>2</w:t>
    </w:r>
    <w:r>
      <w:rPr>
        <w:b/>
        <w:bCs/>
        <w:lang w:val="fr-FR"/>
      </w:rPr>
      <w:fldChar w:fldCharType="end"/>
    </w:r>
  </w:p>
  <w:p w14:paraId="12854807" w14:textId="77777777" w:rsidR="00000000" w:rsidRDefault="0000000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172C2" w14:textId="77777777" w:rsidR="001B05A1" w:rsidRDefault="001B05A1">
      <w:pPr>
        <w:spacing w:after="0" w:line="240" w:lineRule="auto"/>
      </w:pPr>
      <w:r>
        <w:rPr>
          <w:color w:val="000000"/>
        </w:rPr>
        <w:separator/>
      </w:r>
    </w:p>
  </w:footnote>
  <w:footnote w:type="continuationSeparator" w:id="0">
    <w:p w14:paraId="14FF8F3D" w14:textId="77777777" w:rsidR="001B05A1" w:rsidRDefault="001B0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8DF"/>
    <w:multiLevelType w:val="hybridMultilevel"/>
    <w:tmpl w:val="3968D5DE"/>
    <w:lvl w:ilvl="0" w:tplc="3AAA11D0">
      <w:start w:val="1"/>
      <w:numFmt w:val="bullet"/>
      <w:lvlText w:val=""/>
      <w:lvlJc w:val="left"/>
      <w:pPr>
        <w:ind w:left="735" w:hanging="360"/>
      </w:pPr>
      <w:rPr>
        <w:rFonts w:ascii="Symbol" w:hAnsi="Symbol" w:hint="default"/>
        <w:sz w:val="20"/>
      </w:rPr>
    </w:lvl>
    <w:lvl w:ilvl="1" w:tplc="080C0003" w:tentative="1">
      <w:start w:val="1"/>
      <w:numFmt w:val="bullet"/>
      <w:lvlText w:val="o"/>
      <w:lvlJc w:val="left"/>
      <w:pPr>
        <w:ind w:left="1455" w:hanging="360"/>
      </w:pPr>
      <w:rPr>
        <w:rFonts w:ascii="Courier New" w:hAnsi="Courier New" w:cs="Courier New" w:hint="default"/>
      </w:rPr>
    </w:lvl>
    <w:lvl w:ilvl="2" w:tplc="080C0005" w:tentative="1">
      <w:start w:val="1"/>
      <w:numFmt w:val="bullet"/>
      <w:lvlText w:val=""/>
      <w:lvlJc w:val="left"/>
      <w:pPr>
        <w:ind w:left="2175" w:hanging="360"/>
      </w:pPr>
      <w:rPr>
        <w:rFonts w:ascii="Wingdings" w:hAnsi="Wingdings" w:hint="default"/>
      </w:rPr>
    </w:lvl>
    <w:lvl w:ilvl="3" w:tplc="080C0001" w:tentative="1">
      <w:start w:val="1"/>
      <w:numFmt w:val="bullet"/>
      <w:lvlText w:val=""/>
      <w:lvlJc w:val="left"/>
      <w:pPr>
        <w:ind w:left="2895" w:hanging="360"/>
      </w:pPr>
      <w:rPr>
        <w:rFonts w:ascii="Symbol" w:hAnsi="Symbol" w:hint="default"/>
      </w:rPr>
    </w:lvl>
    <w:lvl w:ilvl="4" w:tplc="080C0003" w:tentative="1">
      <w:start w:val="1"/>
      <w:numFmt w:val="bullet"/>
      <w:lvlText w:val="o"/>
      <w:lvlJc w:val="left"/>
      <w:pPr>
        <w:ind w:left="3615" w:hanging="360"/>
      </w:pPr>
      <w:rPr>
        <w:rFonts w:ascii="Courier New" w:hAnsi="Courier New" w:cs="Courier New" w:hint="default"/>
      </w:rPr>
    </w:lvl>
    <w:lvl w:ilvl="5" w:tplc="080C0005" w:tentative="1">
      <w:start w:val="1"/>
      <w:numFmt w:val="bullet"/>
      <w:lvlText w:val=""/>
      <w:lvlJc w:val="left"/>
      <w:pPr>
        <w:ind w:left="4335" w:hanging="360"/>
      </w:pPr>
      <w:rPr>
        <w:rFonts w:ascii="Wingdings" w:hAnsi="Wingdings" w:hint="default"/>
      </w:rPr>
    </w:lvl>
    <w:lvl w:ilvl="6" w:tplc="080C0001" w:tentative="1">
      <w:start w:val="1"/>
      <w:numFmt w:val="bullet"/>
      <w:lvlText w:val=""/>
      <w:lvlJc w:val="left"/>
      <w:pPr>
        <w:ind w:left="5055" w:hanging="360"/>
      </w:pPr>
      <w:rPr>
        <w:rFonts w:ascii="Symbol" w:hAnsi="Symbol" w:hint="default"/>
      </w:rPr>
    </w:lvl>
    <w:lvl w:ilvl="7" w:tplc="080C0003" w:tentative="1">
      <w:start w:val="1"/>
      <w:numFmt w:val="bullet"/>
      <w:lvlText w:val="o"/>
      <w:lvlJc w:val="left"/>
      <w:pPr>
        <w:ind w:left="5775" w:hanging="360"/>
      </w:pPr>
      <w:rPr>
        <w:rFonts w:ascii="Courier New" w:hAnsi="Courier New" w:cs="Courier New" w:hint="default"/>
      </w:rPr>
    </w:lvl>
    <w:lvl w:ilvl="8" w:tplc="080C0005" w:tentative="1">
      <w:start w:val="1"/>
      <w:numFmt w:val="bullet"/>
      <w:lvlText w:val=""/>
      <w:lvlJc w:val="left"/>
      <w:pPr>
        <w:ind w:left="6495" w:hanging="360"/>
      </w:pPr>
      <w:rPr>
        <w:rFonts w:ascii="Wingdings" w:hAnsi="Wingdings" w:hint="default"/>
      </w:rPr>
    </w:lvl>
  </w:abstractNum>
  <w:abstractNum w:abstractNumId="1" w15:restartNumberingAfterBreak="0">
    <w:nsid w:val="07306597"/>
    <w:multiLevelType w:val="multilevel"/>
    <w:tmpl w:val="4CCC8F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3EB6136"/>
    <w:multiLevelType w:val="hybridMultilevel"/>
    <w:tmpl w:val="9FD8BB00"/>
    <w:lvl w:ilvl="0" w:tplc="3AAA11D0">
      <w:start w:val="1"/>
      <w:numFmt w:val="bullet"/>
      <w:lvlText w:val=""/>
      <w:lvlJc w:val="left"/>
      <w:pPr>
        <w:ind w:left="735" w:hanging="360"/>
      </w:pPr>
      <w:rPr>
        <w:rFonts w:ascii="Symbol" w:hAnsi="Symbol" w:hint="default"/>
        <w:sz w:val="20"/>
      </w:rPr>
    </w:lvl>
    <w:lvl w:ilvl="1" w:tplc="080C0003" w:tentative="1">
      <w:start w:val="1"/>
      <w:numFmt w:val="bullet"/>
      <w:lvlText w:val="o"/>
      <w:lvlJc w:val="left"/>
      <w:pPr>
        <w:ind w:left="1455" w:hanging="360"/>
      </w:pPr>
      <w:rPr>
        <w:rFonts w:ascii="Courier New" w:hAnsi="Courier New" w:cs="Courier New" w:hint="default"/>
      </w:rPr>
    </w:lvl>
    <w:lvl w:ilvl="2" w:tplc="080C0005" w:tentative="1">
      <w:start w:val="1"/>
      <w:numFmt w:val="bullet"/>
      <w:lvlText w:val=""/>
      <w:lvlJc w:val="left"/>
      <w:pPr>
        <w:ind w:left="2175" w:hanging="360"/>
      </w:pPr>
      <w:rPr>
        <w:rFonts w:ascii="Wingdings" w:hAnsi="Wingdings" w:hint="default"/>
      </w:rPr>
    </w:lvl>
    <w:lvl w:ilvl="3" w:tplc="080C0001" w:tentative="1">
      <w:start w:val="1"/>
      <w:numFmt w:val="bullet"/>
      <w:lvlText w:val=""/>
      <w:lvlJc w:val="left"/>
      <w:pPr>
        <w:ind w:left="2895" w:hanging="360"/>
      </w:pPr>
      <w:rPr>
        <w:rFonts w:ascii="Symbol" w:hAnsi="Symbol" w:hint="default"/>
      </w:rPr>
    </w:lvl>
    <w:lvl w:ilvl="4" w:tplc="080C0003" w:tentative="1">
      <w:start w:val="1"/>
      <w:numFmt w:val="bullet"/>
      <w:lvlText w:val="o"/>
      <w:lvlJc w:val="left"/>
      <w:pPr>
        <w:ind w:left="3615" w:hanging="360"/>
      </w:pPr>
      <w:rPr>
        <w:rFonts w:ascii="Courier New" w:hAnsi="Courier New" w:cs="Courier New" w:hint="default"/>
      </w:rPr>
    </w:lvl>
    <w:lvl w:ilvl="5" w:tplc="080C0005" w:tentative="1">
      <w:start w:val="1"/>
      <w:numFmt w:val="bullet"/>
      <w:lvlText w:val=""/>
      <w:lvlJc w:val="left"/>
      <w:pPr>
        <w:ind w:left="4335" w:hanging="360"/>
      </w:pPr>
      <w:rPr>
        <w:rFonts w:ascii="Wingdings" w:hAnsi="Wingdings" w:hint="default"/>
      </w:rPr>
    </w:lvl>
    <w:lvl w:ilvl="6" w:tplc="080C0001" w:tentative="1">
      <w:start w:val="1"/>
      <w:numFmt w:val="bullet"/>
      <w:lvlText w:val=""/>
      <w:lvlJc w:val="left"/>
      <w:pPr>
        <w:ind w:left="5055" w:hanging="360"/>
      </w:pPr>
      <w:rPr>
        <w:rFonts w:ascii="Symbol" w:hAnsi="Symbol" w:hint="default"/>
      </w:rPr>
    </w:lvl>
    <w:lvl w:ilvl="7" w:tplc="080C0003" w:tentative="1">
      <w:start w:val="1"/>
      <w:numFmt w:val="bullet"/>
      <w:lvlText w:val="o"/>
      <w:lvlJc w:val="left"/>
      <w:pPr>
        <w:ind w:left="5775" w:hanging="360"/>
      </w:pPr>
      <w:rPr>
        <w:rFonts w:ascii="Courier New" w:hAnsi="Courier New" w:cs="Courier New" w:hint="default"/>
      </w:rPr>
    </w:lvl>
    <w:lvl w:ilvl="8" w:tplc="080C0005" w:tentative="1">
      <w:start w:val="1"/>
      <w:numFmt w:val="bullet"/>
      <w:lvlText w:val=""/>
      <w:lvlJc w:val="left"/>
      <w:pPr>
        <w:ind w:left="6495" w:hanging="360"/>
      </w:pPr>
      <w:rPr>
        <w:rFonts w:ascii="Wingdings" w:hAnsi="Wingdings" w:hint="default"/>
      </w:rPr>
    </w:lvl>
  </w:abstractNum>
  <w:abstractNum w:abstractNumId="3" w15:restartNumberingAfterBreak="0">
    <w:nsid w:val="1D8C3567"/>
    <w:multiLevelType w:val="hybridMultilevel"/>
    <w:tmpl w:val="E2E61438"/>
    <w:lvl w:ilvl="0" w:tplc="3AAA11D0">
      <w:start w:val="1"/>
      <w:numFmt w:val="bullet"/>
      <w:lvlText w:val=""/>
      <w:lvlJc w:val="left"/>
      <w:pPr>
        <w:ind w:left="735" w:hanging="360"/>
      </w:pPr>
      <w:rPr>
        <w:rFonts w:ascii="Symbol" w:hAnsi="Symbol" w:hint="default"/>
        <w:sz w:val="20"/>
      </w:rPr>
    </w:lvl>
    <w:lvl w:ilvl="1" w:tplc="080C0003" w:tentative="1">
      <w:start w:val="1"/>
      <w:numFmt w:val="bullet"/>
      <w:lvlText w:val="o"/>
      <w:lvlJc w:val="left"/>
      <w:pPr>
        <w:ind w:left="1455" w:hanging="360"/>
      </w:pPr>
      <w:rPr>
        <w:rFonts w:ascii="Courier New" w:hAnsi="Courier New" w:cs="Courier New" w:hint="default"/>
      </w:rPr>
    </w:lvl>
    <w:lvl w:ilvl="2" w:tplc="080C0005" w:tentative="1">
      <w:start w:val="1"/>
      <w:numFmt w:val="bullet"/>
      <w:lvlText w:val=""/>
      <w:lvlJc w:val="left"/>
      <w:pPr>
        <w:ind w:left="2175" w:hanging="360"/>
      </w:pPr>
      <w:rPr>
        <w:rFonts w:ascii="Wingdings" w:hAnsi="Wingdings" w:hint="default"/>
      </w:rPr>
    </w:lvl>
    <w:lvl w:ilvl="3" w:tplc="080C0001" w:tentative="1">
      <w:start w:val="1"/>
      <w:numFmt w:val="bullet"/>
      <w:lvlText w:val=""/>
      <w:lvlJc w:val="left"/>
      <w:pPr>
        <w:ind w:left="2895" w:hanging="360"/>
      </w:pPr>
      <w:rPr>
        <w:rFonts w:ascii="Symbol" w:hAnsi="Symbol" w:hint="default"/>
      </w:rPr>
    </w:lvl>
    <w:lvl w:ilvl="4" w:tplc="080C0003" w:tentative="1">
      <w:start w:val="1"/>
      <w:numFmt w:val="bullet"/>
      <w:lvlText w:val="o"/>
      <w:lvlJc w:val="left"/>
      <w:pPr>
        <w:ind w:left="3615" w:hanging="360"/>
      </w:pPr>
      <w:rPr>
        <w:rFonts w:ascii="Courier New" w:hAnsi="Courier New" w:cs="Courier New" w:hint="default"/>
      </w:rPr>
    </w:lvl>
    <w:lvl w:ilvl="5" w:tplc="080C0005" w:tentative="1">
      <w:start w:val="1"/>
      <w:numFmt w:val="bullet"/>
      <w:lvlText w:val=""/>
      <w:lvlJc w:val="left"/>
      <w:pPr>
        <w:ind w:left="4335" w:hanging="360"/>
      </w:pPr>
      <w:rPr>
        <w:rFonts w:ascii="Wingdings" w:hAnsi="Wingdings" w:hint="default"/>
      </w:rPr>
    </w:lvl>
    <w:lvl w:ilvl="6" w:tplc="080C0001" w:tentative="1">
      <w:start w:val="1"/>
      <w:numFmt w:val="bullet"/>
      <w:lvlText w:val=""/>
      <w:lvlJc w:val="left"/>
      <w:pPr>
        <w:ind w:left="5055" w:hanging="360"/>
      </w:pPr>
      <w:rPr>
        <w:rFonts w:ascii="Symbol" w:hAnsi="Symbol" w:hint="default"/>
      </w:rPr>
    </w:lvl>
    <w:lvl w:ilvl="7" w:tplc="080C0003" w:tentative="1">
      <w:start w:val="1"/>
      <w:numFmt w:val="bullet"/>
      <w:lvlText w:val="o"/>
      <w:lvlJc w:val="left"/>
      <w:pPr>
        <w:ind w:left="5775" w:hanging="360"/>
      </w:pPr>
      <w:rPr>
        <w:rFonts w:ascii="Courier New" w:hAnsi="Courier New" w:cs="Courier New" w:hint="default"/>
      </w:rPr>
    </w:lvl>
    <w:lvl w:ilvl="8" w:tplc="080C0005" w:tentative="1">
      <w:start w:val="1"/>
      <w:numFmt w:val="bullet"/>
      <w:lvlText w:val=""/>
      <w:lvlJc w:val="left"/>
      <w:pPr>
        <w:ind w:left="6495" w:hanging="360"/>
      </w:pPr>
      <w:rPr>
        <w:rFonts w:ascii="Wingdings" w:hAnsi="Wingdings" w:hint="default"/>
      </w:rPr>
    </w:lvl>
  </w:abstractNum>
  <w:abstractNum w:abstractNumId="4" w15:restartNumberingAfterBreak="0">
    <w:nsid w:val="268F7959"/>
    <w:multiLevelType w:val="hybridMultilevel"/>
    <w:tmpl w:val="1820CC32"/>
    <w:lvl w:ilvl="0" w:tplc="3AAA11D0">
      <w:start w:val="1"/>
      <w:numFmt w:val="bullet"/>
      <w:lvlText w:val=""/>
      <w:lvlJc w:val="left"/>
      <w:pPr>
        <w:ind w:left="735" w:hanging="360"/>
      </w:pPr>
      <w:rPr>
        <w:rFonts w:ascii="Symbol" w:hAnsi="Symbol" w:hint="default"/>
        <w:sz w:val="20"/>
      </w:rPr>
    </w:lvl>
    <w:lvl w:ilvl="1" w:tplc="080C0003" w:tentative="1">
      <w:start w:val="1"/>
      <w:numFmt w:val="bullet"/>
      <w:lvlText w:val="o"/>
      <w:lvlJc w:val="left"/>
      <w:pPr>
        <w:ind w:left="1455" w:hanging="360"/>
      </w:pPr>
      <w:rPr>
        <w:rFonts w:ascii="Courier New" w:hAnsi="Courier New" w:cs="Courier New" w:hint="default"/>
      </w:rPr>
    </w:lvl>
    <w:lvl w:ilvl="2" w:tplc="080C0005" w:tentative="1">
      <w:start w:val="1"/>
      <w:numFmt w:val="bullet"/>
      <w:lvlText w:val=""/>
      <w:lvlJc w:val="left"/>
      <w:pPr>
        <w:ind w:left="2175" w:hanging="360"/>
      </w:pPr>
      <w:rPr>
        <w:rFonts w:ascii="Wingdings" w:hAnsi="Wingdings" w:hint="default"/>
      </w:rPr>
    </w:lvl>
    <w:lvl w:ilvl="3" w:tplc="080C0001" w:tentative="1">
      <w:start w:val="1"/>
      <w:numFmt w:val="bullet"/>
      <w:lvlText w:val=""/>
      <w:lvlJc w:val="left"/>
      <w:pPr>
        <w:ind w:left="2895" w:hanging="360"/>
      </w:pPr>
      <w:rPr>
        <w:rFonts w:ascii="Symbol" w:hAnsi="Symbol" w:hint="default"/>
      </w:rPr>
    </w:lvl>
    <w:lvl w:ilvl="4" w:tplc="080C0003" w:tentative="1">
      <w:start w:val="1"/>
      <w:numFmt w:val="bullet"/>
      <w:lvlText w:val="o"/>
      <w:lvlJc w:val="left"/>
      <w:pPr>
        <w:ind w:left="3615" w:hanging="360"/>
      </w:pPr>
      <w:rPr>
        <w:rFonts w:ascii="Courier New" w:hAnsi="Courier New" w:cs="Courier New" w:hint="default"/>
      </w:rPr>
    </w:lvl>
    <w:lvl w:ilvl="5" w:tplc="080C0005" w:tentative="1">
      <w:start w:val="1"/>
      <w:numFmt w:val="bullet"/>
      <w:lvlText w:val=""/>
      <w:lvlJc w:val="left"/>
      <w:pPr>
        <w:ind w:left="4335" w:hanging="360"/>
      </w:pPr>
      <w:rPr>
        <w:rFonts w:ascii="Wingdings" w:hAnsi="Wingdings" w:hint="default"/>
      </w:rPr>
    </w:lvl>
    <w:lvl w:ilvl="6" w:tplc="080C0001" w:tentative="1">
      <w:start w:val="1"/>
      <w:numFmt w:val="bullet"/>
      <w:lvlText w:val=""/>
      <w:lvlJc w:val="left"/>
      <w:pPr>
        <w:ind w:left="5055" w:hanging="360"/>
      </w:pPr>
      <w:rPr>
        <w:rFonts w:ascii="Symbol" w:hAnsi="Symbol" w:hint="default"/>
      </w:rPr>
    </w:lvl>
    <w:lvl w:ilvl="7" w:tplc="080C0003" w:tentative="1">
      <w:start w:val="1"/>
      <w:numFmt w:val="bullet"/>
      <w:lvlText w:val="o"/>
      <w:lvlJc w:val="left"/>
      <w:pPr>
        <w:ind w:left="5775" w:hanging="360"/>
      </w:pPr>
      <w:rPr>
        <w:rFonts w:ascii="Courier New" w:hAnsi="Courier New" w:cs="Courier New" w:hint="default"/>
      </w:rPr>
    </w:lvl>
    <w:lvl w:ilvl="8" w:tplc="080C0005" w:tentative="1">
      <w:start w:val="1"/>
      <w:numFmt w:val="bullet"/>
      <w:lvlText w:val=""/>
      <w:lvlJc w:val="left"/>
      <w:pPr>
        <w:ind w:left="6495" w:hanging="360"/>
      </w:pPr>
      <w:rPr>
        <w:rFonts w:ascii="Wingdings" w:hAnsi="Wingdings" w:hint="default"/>
      </w:rPr>
    </w:lvl>
  </w:abstractNum>
  <w:abstractNum w:abstractNumId="5" w15:restartNumberingAfterBreak="0">
    <w:nsid w:val="2C1B3B85"/>
    <w:multiLevelType w:val="multilevel"/>
    <w:tmpl w:val="1DC67F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61422C1"/>
    <w:multiLevelType w:val="multilevel"/>
    <w:tmpl w:val="15FCE3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63A61AA"/>
    <w:multiLevelType w:val="hybridMultilevel"/>
    <w:tmpl w:val="EB7A4694"/>
    <w:lvl w:ilvl="0" w:tplc="3AAA11D0">
      <w:start w:val="1"/>
      <w:numFmt w:val="bullet"/>
      <w:lvlText w:val=""/>
      <w:lvlJc w:val="left"/>
      <w:pPr>
        <w:ind w:left="735" w:hanging="360"/>
      </w:pPr>
      <w:rPr>
        <w:rFonts w:ascii="Symbol" w:hAnsi="Symbol" w:hint="default"/>
        <w:sz w:val="20"/>
      </w:rPr>
    </w:lvl>
    <w:lvl w:ilvl="1" w:tplc="080C0003" w:tentative="1">
      <w:start w:val="1"/>
      <w:numFmt w:val="bullet"/>
      <w:lvlText w:val="o"/>
      <w:lvlJc w:val="left"/>
      <w:pPr>
        <w:ind w:left="1455" w:hanging="360"/>
      </w:pPr>
      <w:rPr>
        <w:rFonts w:ascii="Courier New" w:hAnsi="Courier New" w:cs="Courier New" w:hint="default"/>
      </w:rPr>
    </w:lvl>
    <w:lvl w:ilvl="2" w:tplc="080C0005" w:tentative="1">
      <w:start w:val="1"/>
      <w:numFmt w:val="bullet"/>
      <w:lvlText w:val=""/>
      <w:lvlJc w:val="left"/>
      <w:pPr>
        <w:ind w:left="2175" w:hanging="360"/>
      </w:pPr>
      <w:rPr>
        <w:rFonts w:ascii="Wingdings" w:hAnsi="Wingdings" w:hint="default"/>
      </w:rPr>
    </w:lvl>
    <w:lvl w:ilvl="3" w:tplc="080C0001" w:tentative="1">
      <w:start w:val="1"/>
      <w:numFmt w:val="bullet"/>
      <w:lvlText w:val=""/>
      <w:lvlJc w:val="left"/>
      <w:pPr>
        <w:ind w:left="2895" w:hanging="360"/>
      </w:pPr>
      <w:rPr>
        <w:rFonts w:ascii="Symbol" w:hAnsi="Symbol" w:hint="default"/>
      </w:rPr>
    </w:lvl>
    <w:lvl w:ilvl="4" w:tplc="080C0003" w:tentative="1">
      <w:start w:val="1"/>
      <w:numFmt w:val="bullet"/>
      <w:lvlText w:val="o"/>
      <w:lvlJc w:val="left"/>
      <w:pPr>
        <w:ind w:left="3615" w:hanging="360"/>
      </w:pPr>
      <w:rPr>
        <w:rFonts w:ascii="Courier New" w:hAnsi="Courier New" w:cs="Courier New" w:hint="default"/>
      </w:rPr>
    </w:lvl>
    <w:lvl w:ilvl="5" w:tplc="080C0005" w:tentative="1">
      <w:start w:val="1"/>
      <w:numFmt w:val="bullet"/>
      <w:lvlText w:val=""/>
      <w:lvlJc w:val="left"/>
      <w:pPr>
        <w:ind w:left="4335" w:hanging="360"/>
      </w:pPr>
      <w:rPr>
        <w:rFonts w:ascii="Wingdings" w:hAnsi="Wingdings" w:hint="default"/>
      </w:rPr>
    </w:lvl>
    <w:lvl w:ilvl="6" w:tplc="080C0001" w:tentative="1">
      <w:start w:val="1"/>
      <w:numFmt w:val="bullet"/>
      <w:lvlText w:val=""/>
      <w:lvlJc w:val="left"/>
      <w:pPr>
        <w:ind w:left="5055" w:hanging="360"/>
      </w:pPr>
      <w:rPr>
        <w:rFonts w:ascii="Symbol" w:hAnsi="Symbol" w:hint="default"/>
      </w:rPr>
    </w:lvl>
    <w:lvl w:ilvl="7" w:tplc="080C0003" w:tentative="1">
      <w:start w:val="1"/>
      <w:numFmt w:val="bullet"/>
      <w:lvlText w:val="o"/>
      <w:lvlJc w:val="left"/>
      <w:pPr>
        <w:ind w:left="5775" w:hanging="360"/>
      </w:pPr>
      <w:rPr>
        <w:rFonts w:ascii="Courier New" w:hAnsi="Courier New" w:cs="Courier New" w:hint="default"/>
      </w:rPr>
    </w:lvl>
    <w:lvl w:ilvl="8" w:tplc="080C0005" w:tentative="1">
      <w:start w:val="1"/>
      <w:numFmt w:val="bullet"/>
      <w:lvlText w:val=""/>
      <w:lvlJc w:val="left"/>
      <w:pPr>
        <w:ind w:left="6495" w:hanging="360"/>
      </w:pPr>
      <w:rPr>
        <w:rFonts w:ascii="Wingdings" w:hAnsi="Wingdings" w:hint="default"/>
      </w:rPr>
    </w:lvl>
  </w:abstractNum>
  <w:abstractNum w:abstractNumId="8" w15:restartNumberingAfterBreak="0">
    <w:nsid w:val="60E15F5D"/>
    <w:multiLevelType w:val="hybridMultilevel"/>
    <w:tmpl w:val="934C3780"/>
    <w:lvl w:ilvl="0" w:tplc="3AAA11D0">
      <w:start w:val="1"/>
      <w:numFmt w:val="bullet"/>
      <w:lvlText w:val=""/>
      <w:lvlJc w:val="left"/>
      <w:pPr>
        <w:ind w:left="735" w:hanging="360"/>
      </w:pPr>
      <w:rPr>
        <w:rFonts w:ascii="Symbol" w:hAnsi="Symbol" w:hint="default"/>
        <w:sz w:val="20"/>
      </w:rPr>
    </w:lvl>
    <w:lvl w:ilvl="1" w:tplc="080C0003" w:tentative="1">
      <w:start w:val="1"/>
      <w:numFmt w:val="bullet"/>
      <w:lvlText w:val="o"/>
      <w:lvlJc w:val="left"/>
      <w:pPr>
        <w:ind w:left="1455" w:hanging="360"/>
      </w:pPr>
      <w:rPr>
        <w:rFonts w:ascii="Courier New" w:hAnsi="Courier New" w:cs="Courier New" w:hint="default"/>
      </w:rPr>
    </w:lvl>
    <w:lvl w:ilvl="2" w:tplc="080C0005" w:tentative="1">
      <w:start w:val="1"/>
      <w:numFmt w:val="bullet"/>
      <w:lvlText w:val=""/>
      <w:lvlJc w:val="left"/>
      <w:pPr>
        <w:ind w:left="2175" w:hanging="360"/>
      </w:pPr>
      <w:rPr>
        <w:rFonts w:ascii="Wingdings" w:hAnsi="Wingdings" w:hint="default"/>
      </w:rPr>
    </w:lvl>
    <w:lvl w:ilvl="3" w:tplc="080C0001" w:tentative="1">
      <w:start w:val="1"/>
      <w:numFmt w:val="bullet"/>
      <w:lvlText w:val=""/>
      <w:lvlJc w:val="left"/>
      <w:pPr>
        <w:ind w:left="2895" w:hanging="360"/>
      </w:pPr>
      <w:rPr>
        <w:rFonts w:ascii="Symbol" w:hAnsi="Symbol" w:hint="default"/>
      </w:rPr>
    </w:lvl>
    <w:lvl w:ilvl="4" w:tplc="080C0003" w:tentative="1">
      <w:start w:val="1"/>
      <w:numFmt w:val="bullet"/>
      <w:lvlText w:val="o"/>
      <w:lvlJc w:val="left"/>
      <w:pPr>
        <w:ind w:left="3615" w:hanging="360"/>
      </w:pPr>
      <w:rPr>
        <w:rFonts w:ascii="Courier New" w:hAnsi="Courier New" w:cs="Courier New" w:hint="default"/>
      </w:rPr>
    </w:lvl>
    <w:lvl w:ilvl="5" w:tplc="080C0005" w:tentative="1">
      <w:start w:val="1"/>
      <w:numFmt w:val="bullet"/>
      <w:lvlText w:val=""/>
      <w:lvlJc w:val="left"/>
      <w:pPr>
        <w:ind w:left="4335" w:hanging="360"/>
      </w:pPr>
      <w:rPr>
        <w:rFonts w:ascii="Wingdings" w:hAnsi="Wingdings" w:hint="default"/>
      </w:rPr>
    </w:lvl>
    <w:lvl w:ilvl="6" w:tplc="080C0001" w:tentative="1">
      <w:start w:val="1"/>
      <w:numFmt w:val="bullet"/>
      <w:lvlText w:val=""/>
      <w:lvlJc w:val="left"/>
      <w:pPr>
        <w:ind w:left="5055" w:hanging="360"/>
      </w:pPr>
      <w:rPr>
        <w:rFonts w:ascii="Symbol" w:hAnsi="Symbol" w:hint="default"/>
      </w:rPr>
    </w:lvl>
    <w:lvl w:ilvl="7" w:tplc="080C0003" w:tentative="1">
      <w:start w:val="1"/>
      <w:numFmt w:val="bullet"/>
      <w:lvlText w:val="o"/>
      <w:lvlJc w:val="left"/>
      <w:pPr>
        <w:ind w:left="5775" w:hanging="360"/>
      </w:pPr>
      <w:rPr>
        <w:rFonts w:ascii="Courier New" w:hAnsi="Courier New" w:cs="Courier New" w:hint="default"/>
      </w:rPr>
    </w:lvl>
    <w:lvl w:ilvl="8" w:tplc="080C0005" w:tentative="1">
      <w:start w:val="1"/>
      <w:numFmt w:val="bullet"/>
      <w:lvlText w:val=""/>
      <w:lvlJc w:val="left"/>
      <w:pPr>
        <w:ind w:left="6495" w:hanging="360"/>
      </w:pPr>
      <w:rPr>
        <w:rFonts w:ascii="Wingdings" w:hAnsi="Wingdings" w:hint="default"/>
      </w:rPr>
    </w:lvl>
  </w:abstractNum>
  <w:abstractNum w:abstractNumId="9" w15:restartNumberingAfterBreak="0">
    <w:nsid w:val="7BF06C47"/>
    <w:multiLevelType w:val="multilevel"/>
    <w:tmpl w:val="40A08624"/>
    <w:lvl w:ilvl="0">
      <w:numFmt w:val="bullet"/>
      <w:lvlText w:val=""/>
      <w:lvlJc w:val="left"/>
      <w:pPr>
        <w:ind w:left="735" w:hanging="360"/>
      </w:pPr>
      <w:rPr>
        <w:rFonts w:ascii="Symbol" w:hAnsi="Symbol"/>
      </w:rPr>
    </w:lvl>
    <w:lvl w:ilvl="1">
      <w:numFmt w:val="bullet"/>
      <w:lvlText w:val="o"/>
      <w:lvlJc w:val="left"/>
      <w:pPr>
        <w:ind w:left="1455" w:hanging="360"/>
      </w:pPr>
      <w:rPr>
        <w:rFonts w:ascii="Courier New" w:hAnsi="Courier New" w:cs="Courier New"/>
      </w:rPr>
    </w:lvl>
    <w:lvl w:ilvl="2">
      <w:numFmt w:val="bullet"/>
      <w:lvlText w:val=""/>
      <w:lvlJc w:val="left"/>
      <w:pPr>
        <w:ind w:left="2175" w:hanging="360"/>
      </w:pPr>
      <w:rPr>
        <w:rFonts w:ascii="Wingdings" w:hAnsi="Wingdings"/>
      </w:rPr>
    </w:lvl>
    <w:lvl w:ilvl="3">
      <w:numFmt w:val="bullet"/>
      <w:lvlText w:val=""/>
      <w:lvlJc w:val="left"/>
      <w:pPr>
        <w:ind w:left="2895" w:hanging="360"/>
      </w:pPr>
      <w:rPr>
        <w:rFonts w:ascii="Symbol" w:hAnsi="Symbol"/>
      </w:rPr>
    </w:lvl>
    <w:lvl w:ilvl="4">
      <w:numFmt w:val="bullet"/>
      <w:lvlText w:val="o"/>
      <w:lvlJc w:val="left"/>
      <w:pPr>
        <w:ind w:left="3615" w:hanging="360"/>
      </w:pPr>
      <w:rPr>
        <w:rFonts w:ascii="Courier New" w:hAnsi="Courier New" w:cs="Courier New"/>
      </w:rPr>
    </w:lvl>
    <w:lvl w:ilvl="5">
      <w:numFmt w:val="bullet"/>
      <w:lvlText w:val=""/>
      <w:lvlJc w:val="left"/>
      <w:pPr>
        <w:ind w:left="4335" w:hanging="360"/>
      </w:pPr>
      <w:rPr>
        <w:rFonts w:ascii="Wingdings" w:hAnsi="Wingdings"/>
      </w:rPr>
    </w:lvl>
    <w:lvl w:ilvl="6">
      <w:numFmt w:val="bullet"/>
      <w:lvlText w:val=""/>
      <w:lvlJc w:val="left"/>
      <w:pPr>
        <w:ind w:left="5055" w:hanging="360"/>
      </w:pPr>
      <w:rPr>
        <w:rFonts w:ascii="Symbol" w:hAnsi="Symbol"/>
      </w:rPr>
    </w:lvl>
    <w:lvl w:ilvl="7">
      <w:numFmt w:val="bullet"/>
      <w:lvlText w:val="o"/>
      <w:lvlJc w:val="left"/>
      <w:pPr>
        <w:ind w:left="5775" w:hanging="360"/>
      </w:pPr>
      <w:rPr>
        <w:rFonts w:ascii="Courier New" w:hAnsi="Courier New" w:cs="Courier New"/>
      </w:rPr>
    </w:lvl>
    <w:lvl w:ilvl="8">
      <w:numFmt w:val="bullet"/>
      <w:lvlText w:val=""/>
      <w:lvlJc w:val="left"/>
      <w:pPr>
        <w:ind w:left="6495" w:hanging="360"/>
      </w:pPr>
      <w:rPr>
        <w:rFonts w:ascii="Wingdings" w:hAnsi="Wingdings"/>
      </w:rPr>
    </w:lvl>
  </w:abstractNum>
  <w:num w:numId="1" w16cid:durableId="1876314005">
    <w:abstractNumId w:val="1"/>
  </w:num>
  <w:num w:numId="2" w16cid:durableId="1514766072">
    <w:abstractNumId w:val="5"/>
  </w:num>
  <w:num w:numId="3" w16cid:durableId="495151731">
    <w:abstractNumId w:val="9"/>
  </w:num>
  <w:num w:numId="4" w16cid:durableId="315688395">
    <w:abstractNumId w:val="6"/>
  </w:num>
  <w:num w:numId="5" w16cid:durableId="2134514532">
    <w:abstractNumId w:val="0"/>
  </w:num>
  <w:num w:numId="6" w16cid:durableId="1851529566">
    <w:abstractNumId w:val="8"/>
  </w:num>
  <w:num w:numId="7" w16cid:durableId="1529754634">
    <w:abstractNumId w:val="4"/>
  </w:num>
  <w:num w:numId="8" w16cid:durableId="410933464">
    <w:abstractNumId w:val="2"/>
  </w:num>
  <w:num w:numId="9" w16cid:durableId="863245678">
    <w:abstractNumId w:val="7"/>
  </w:num>
  <w:num w:numId="10" w16cid:durableId="908076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D52"/>
    <w:rsid w:val="001B05A1"/>
    <w:rsid w:val="00202FBD"/>
    <w:rsid w:val="00327364"/>
    <w:rsid w:val="003D4EC2"/>
    <w:rsid w:val="006631BB"/>
    <w:rsid w:val="007E633E"/>
    <w:rsid w:val="009E6189"/>
    <w:rsid w:val="00CA4E83"/>
    <w:rsid w:val="00D676F8"/>
    <w:rsid w:val="00F25D52"/>
    <w:rsid w:val="00F67B68"/>
    <w:rsid w:val="00FD65EF"/>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EE2C7"/>
  <w15:docId w15:val="{6A82110C-AD5D-45E4-8264-6B8A9CFF2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sz w:val="22"/>
        <w:szCs w:val="22"/>
        <w:lang w:val="fr-BE" w:eastAsia="en-US" w:bidi="ar-SA"/>
      </w:rPr>
    </w:rPrDefault>
    <w:pPrDefault>
      <w:pPr>
        <w:autoSpaceDN w:val="0"/>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re1">
    <w:name w:val="heading 1"/>
    <w:basedOn w:val="Normal"/>
    <w:next w:val="Normal"/>
    <w:uiPriority w:val="9"/>
    <w:qFormat/>
    <w:pPr>
      <w:keepNext/>
      <w:keepLines/>
      <w:spacing w:before="480" w:after="0"/>
      <w:outlineLvl w:val="0"/>
    </w:pPr>
    <w:rPr>
      <w:rFonts w:eastAsia="Times New Roman"/>
      <w:b/>
      <w:bCs/>
      <w:color w:val="2F5496"/>
      <w:sz w:val="28"/>
      <w:szCs w:val="28"/>
      <w:lang w:val="fr-FR"/>
    </w:rPr>
  </w:style>
  <w:style w:type="paragraph" w:styleId="Titre2">
    <w:name w:val="heading 2"/>
    <w:basedOn w:val="Normal"/>
    <w:next w:val="Normal"/>
    <w:uiPriority w:val="9"/>
    <w:unhideWhenUsed/>
    <w:qFormat/>
    <w:pPr>
      <w:keepNext/>
      <w:keepLines/>
      <w:spacing w:before="40" w:after="0"/>
      <w:outlineLvl w:val="1"/>
    </w:pPr>
    <w:rPr>
      <w:rFonts w:eastAsia="Times New Roman"/>
      <w:color w:val="2F5496"/>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rPr>
      <w:rFonts w:ascii="Arial" w:eastAsia="Times New Roman" w:hAnsi="Arial" w:cs="Times New Roman"/>
      <w:b/>
      <w:bCs/>
      <w:color w:val="2F5496"/>
      <w:sz w:val="28"/>
      <w:szCs w:val="28"/>
      <w:lang w:val="fr-FR"/>
    </w:rPr>
  </w:style>
  <w:style w:type="character" w:customStyle="1" w:styleId="Titre2Car">
    <w:name w:val="Titre 2 Car"/>
    <w:basedOn w:val="Policepardfaut"/>
    <w:rPr>
      <w:rFonts w:ascii="Arial" w:eastAsia="Times New Roman" w:hAnsi="Arial" w:cs="Times New Roman"/>
      <w:color w:val="2F5496"/>
      <w:sz w:val="26"/>
      <w:szCs w:val="26"/>
    </w:rPr>
  </w:style>
  <w:style w:type="character" w:styleId="Lienhypertexte">
    <w:name w:val="Hyperlink"/>
    <w:basedOn w:val="Policepardfaut"/>
    <w:rPr>
      <w:color w:val="0000FF"/>
      <w:u w:val="single"/>
    </w:rPr>
  </w:style>
  <w:style w:type="paragraph" w:styleId="NormalWeb">
    <w:name w:val="Normal (Web)"/>
    <w:basedOn w:val="Normal"/>
    <w:pPr>
      <w:spacing w:before="100" w:after="100" w:line="240" w:lineRule="auto"/>
    </w:pPr>
    <w:rPr>
      <w:rFonts w:ascii="Times New Roman" w:eastAsia="Times New Roman" w:hAnsi="Times New Roman"/>
      <w:sz w:val="24"/>
      <w:szCs w:val="24"/>
      <w:lang w:val="fr-FR" w:eastAsia="fr-FR"/>
    </w:rPr>
  </w:style>
  <w:style w:type="paragraph" w:styleId="Paragraphedeliste">
    <w:name w:val="List Paragraph"/>
    <w:basedOn w:val="Normal"/>
    <w:pPr>
      <w:spacing w:after="160" w:line="256" w:lineRule="auto"/>
      <w:ind w:left="720"/>
      <w:contextualSpacing/>
    </w:pPr>
  </w:style>
  <w:style w:type="paragraph" w:styleId="En-tte">
    <w:name w:val="header"/>
    <w:basedOn w:val="Normal"/>
    <w:pPr>
      <w:tabs>
        <w:tab w:val="center" w:pos="4536"/>
        <w:tab w:val="right" w:pos="9072"/>
      </w:tabs>
      <w:spacing w:after="0" w:line="240" w:lineRule="auto"/>
    </w:pPr>
  </w:style>
  <w:style w:type="character" w:customStyle="1" w:styleId="En-tteCar">
    <w:name w:val="En-tête Car"/>
    <w:basedOn w:val="Policepardfaut"/>
  </w:style>
  <w:style w:type="paragraph" w:styleId="Pieddepage">
    <w:name w:val="footer"/>
    <w:basedOn w:val="Normal"/>
    <w:pPr>
      <w:tabs>
        <w:tab w:val="center" w:pos="4536"/>
        <w:tab w:val="right" w:pos="9072"/>
      </w:tabs>
      <w:spacing w:after="0" w:line="240" w:lineRule="auto"/>
    </w:pPr>
  </w:style>
  <w:style w:type="character" w:customStyle="1" w:styleId="PieddepageCar">
    <w:name w:val="Pied de page Car"/>
    <w:basedOn w:val="Policepardfaut"/>
  </w:style>
  <w:style w:type="character" w:styleId="Mentionnonrsolue">
    <w:name w:val="Unresolved Mention"/>
    <w:basedOn w:val="Policepardfaut"/>
    <w:uiPriority w:val="99"/>
    <w:semiHidden/>
    <w:unhideWhenUsed/>
    <w:rsid w:val="00FD65EF"/>
    <w:rPr>
      <w:color w:val="605E5C"/>
      <w:shd w:val="clear" w:color="auto" w:fill="E1DFDD"/>
    </w:rPr>
  </w:style>
  <w:style w:type="character" w:styleId="Lienhypertextesuivivisit">
    <w:name w:val="FollowedHyperlink"/>
    <w:basedOn w:val="Policepardfaut"/>
    <w:uiPriority w:val="99"/>
    <w:semiHidden/>
    <w:unhideWhenUsed/>
    <w:rsid w:val="00FD65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rdins-du-nord.fr/viewtopic.php?p=167902&amp;hilit=arachides#p167902ici"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637</Words>
  <Characters>3508</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 Hoebers</dc:creator>
  <dc:description/>
  <cp:lastModifiedBy>freddy hoebers</cp:lastModifiedBy>
  <cp:revision>4</cp:revision>
  <cp:lastPrinted>2024-01-04T16:29:00Z</cp:lastPrinted>
  <dcterms:created xsi:type="dcterms:W3CDTF">2024-01-04T16:29:00Z</dcterms:created>
  <dcterms:modified xsi:type="dcterms:W3CDTF">2024-01-04T16:29:00Z</dcterms:modified>
</cp:coreProperties>
</file>